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201216018"/>
    <w:bookmarkEnd w:id="0"/>
    <w:p w14:paraId="75ABC1AD" w14:textId="77777777" w:rsidR="0083122C" w:rsidRPr="00081013" w:rsidRDefault="0083122C" w:rsidP="0083122C">
      <w:pPr>
        <w:jc w:val="center"/>
        <w:rPr>
          <w:rFonts w:ascii="Arial" w:hAnsi="Arial" w:cs="Arial"/>
          <w:b/>
          <w:sz w:val="28"/>
          <w:szCs w:val="28"/>
        </w:rPr>
      </w:pPr>
      <w:r w:rsidRPr="00081013">
        <w:object w:dxaOrig="16487" w:dyaOrig="16063" w14:anchorId="2754A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1832349" r:id="rId8"/>
        </w:object>
      </w:r>
    </w:p>
    <w:p w14:paraId="59320FAB" w14:textId="77777777" w:rsidR="0083122C" w:rsidRPr="00081013" w:rsidRDefault="0083122C" w:rsidP="0083122C">
      <w:pPr>
        <w:jc w:val="center"/>
        <w:rPr>
          <w:rFonts w:ascii="Arial Narrow" w:hAnsi="Arial Narrow"/>
          <w:b/>
          <w:sz w:val="28"/>
          <w:szCs w:val="28"/>
        </w:rPr>
      </w:pPr>
      <w:r w:rsidRPr="00081013">
        <w:rPr>
          <w:rFonts w:ascii="Arial Narrow" w:hAnsi="Arial Narrow"/>
          <w:b/>
          <w:sz w:val="28"/>
          <w:szCs w:val="28"/>
        </w:rPr>
        <w:t>UGANDA INSTITUTE OF INFORMATION AND COMM. TECHNOLOGY</w:t>
      </w:r>
    </w:p>
    <w:p w14:paraId="708FFCD8" w14:textId="77777777" w:rsidR="0083122C" w:rsidRPr="00081013" w:rsidRDefault="0083122C" w:rsidP="0083122C">
      <w:pPr>
        <w:jc w:val="center"/>
        <w:rPr>
          <w:rFonts w:ascii="Arial Narrow" w:hAnsi="Arial Narrow"/>
          <w:b/>
          <w:sz w:val="28"/>
          <w:szCs w:val="28"/>
        </w:rPr>
      </w:pPr>
      <w:r w:rsidRPr="00081013">
        <w:rPr>
          <w:rFonts w:ascii="Arial Narrow" w:hAnsi="Arial Narrow"/>
          <w:b/>
          <w:sz w:val="28"/>
          <w:szCs w:val="28"/>
        </w:rPr>
        <w:t xml:space="preserve">END OF SEMESTER </w:t>
      </w:r>
      <w:r>
        <w:rPr>
          <w:rFonts w:ascii="Arial Narrow" w:hAnsi="Arial Narrow"/>
          <w:b/>
          <w:sz w:val="28"/>
          <w:szCs w:val="28"/>
        </w:rPr>
        <w:t>2</w:t>
      </w:r>
      <w:r w:rsidRPr="00081013">
        <w:rPr>
          <w:rFonts w:ascii="Arial Narrow" w:hAnsi="Arial Narrow"/>
          <w:b/>
          <w:sz w:val="28"/>
          <w:szCs w:val="28"/>
        </w:rPr>
        <w:t xml:space="preserve"> YEAR </w:t>
      </w:r>
      <w:r>
        <w:rPr>
          <w:rFonts w:ascii="Arial Narrow" w:hAnsi="Arial Narrow"/>
          <w:b/>
          <w:sz w:val="28"/>
          <w:szCs w:val="28"/>
        </w:rPr>
        <w:t>ONE</w:t>
      </w:r>
      <w:r w:rsidRPr="00081013">
        <w:rPr>
          <w:rFonts w:ascii="Arial Narrow" w:hAnsi="Arial Narrow"/>
          <w:b/>
          <w:sz w:val="28"/>
          <w:szCs w:val="28"/>
        </w:rPr>
        <w:t xml:space="preserve"> </w:t>
      </w:r>
      <w:r>
        <w:rPr>
          <w:rFonts w:ascii="Arial Narrow" w:hAnsi="Arial Narrow"/>
          <w:b/>
          <w:sz w:val="28"/>
          <w:szCs w:val="28"/>
        </w:rPr>
        <w:t xml:space="preserve">&amp; TWO </w:t>
      </w:r>
      <w:r w:rsidRPr="00081013">
        <w:rPr>
          <w:rFonts w:ascii="Arial Narrow" w:hAnsi="Arial Narrow"/>
          <w:b/>
          <w:sz w:val="28"/>
          <w:szCs w:val="28"/>
        </w:rPr>
        <w:t>EXAMINATION ACADEMIC YEAR 202</w:t>
      </w:r>
      <w:r>
        <w:rPr>
          <w:rFonts w:ascii="Arial Narrow" w:hAnsi="Arial Narrow"/>
          <w:b/>
          <w:sz w:val="28"/>
          <w:szCs w:val="28"/>
        </w:rPr>
        <w:t>4</w:t>
      </w:r>
      <w:r w:rsidRPr="00081013">
        <w:rPr>
          <w:rFonts w:ascii="Arial Narrow" w:hAnsi="Arial Narrow"/>
          <w:b/>
          <w:sz w:val="28"/>
          <w:szCs w:val="28"/>
        </w:rPr>
        <w:t>/202</w:t>
      </w:r>
      <w:r>
        <w:rPr>
          <w:rFonts w:ascii="Arial Narrow" w:hAnsi="Arial Narrow"/>
          <w:b/>
          <w:sz w:val="28"/>
          <w:szCs w:val="28"/>
        </w:rPr>
        <w:t>5</w:t>
      </w:r>
    </w:p>
    <w:p w14:paraId="5EE3CF9F" w14:textId="77777777" w:rsidR="0083122C" w:rsidRPr="00081013" w:rsidRDefault="0083122C" w:rsidP="0083122C">
      <w:pPr>
        <w:jc w:val="center"/>
        <w:rPr>
          <w:rFonts w:ascii="Arial" w:hAnsi="Arial" w:cs="Arial"/>
          <w:b/>
        </w:rPr>
      </w:pPr>
    </w:p>
    <w:p w14:paraId="64A0E8FE" w14:textId="77777777" w:rsidR="0083122C" w:rsidRDefault="0083122C" w:rsidP="0083122C">
      <w:pPr>
        <w:spacing w:line="360" w:lineRule="auto"/>
        <w:rPr>
          <w:rFonts w:ascii="Arial Narrow" w:hAnsi="Arial Narrow"/>
          <w:b/>
          <w:sz w:val="28"/>
          <w:szCs w:val="28"/>
        </w:rPr>
      </w:pPr>
    </w:p>
    <w:p w14:paraId="0C173723" w14:textId="77777777" w:rsidR="0083122C" w:rsidRPr="00081013" w:rsidRDefault="0083122C" w:rsidP="0083122C">
      <w:pPr>
        <w:spacing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MGT</w:t>
      </w:r>
    </w:p>
    <w:p w14:paraId="71AAEB8A" w14:textId="77777777"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TWO</w:t>
      </w:r>
    </w:p>
    <w:p w14:paraId="451B0551" w14:textId="4E9D723F"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PLM</w:t>
      </w:r>
    </w:p>
    <w:p w14:paraId="38A7DBC1" w14:textId="671ED203"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PUBLIC SECTOR PROCUREMENT</w:t>
      </w:r>
      <w:r>
        <w:rPr>
          <w:rFonts w:ascii="Arial Narrow" w:hAnsi="Arial Narrow"/>
          <w:b/>
          <w:sz w:val="28"/>
          <w:szCs w:val="28"/>
        </w:rPr>
        <w:t xml:space="preserve">  </w:t>
      </w:r>
      <w:r w:rsidRPr="00081013">
        <w:rPr>
          <w:rFonts w:ascii="Arial Narrow" w:hAnsi="Arial Narrow"/>
          <w:b/>
          <w:sz w:val="28"/>
          <w:szCs w:val="28"/>
        </w:rPr>
        <w:t xml:space="preserve"> </w:t>
      </w:r>
    </w:p>
    <w:p w14:paraId="1AA64119" w14:textId="77777777"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RAM 2201</w:t>
      </w:r>
    </w:p>
    <w:p w14:paraId="771C2895" w14:textId="77777777"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FRIDAY</w:t>
      </w:r>
      <w:r w:rsidRPr="00081013">
        <w:rPr>
          <w:rFonts w:ascii="Arial Narrow" w:hAnsi="Arial Narrow"/>
          <w:b/>
          <w:sz w:val="28"/>
          <w:szCs w:val="28"/>
        </w:rPr>
        <w:t xml:space="preserve"> </w:t>
      </w:r>
      <w:r>
        <w:rPr>
          <w:rFonts w:ascii="Arial Narrow" w:hAnsi="Arial Narrow"/>
          <w:b/>
          <w:sz w:val="28"/>
          <w:szCs w:val="28"/>
        </w:rPr>
        <w:t>2O</w:t>
      </w:r>
      <w:r w:rsidRPr="002F6BD6">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JUNE</w:t>
      </w:r>
      <w:r w:rsidRPr="00081013">
        <w:rPr>
          <w:rFonts w:ascii="Arial Narrow" w:hAnsi="Arial Narrow"/>
          <w:b/>
          <w:sz w:val="28"/>
          <w:szCs w:val="28"/>
        </w:rPr>
        <w:t>, 202</w:t>
      </w:r>
      <w:r>
        <w:rPr>
          <w:rFonts w:ascii="Arial Narrow" w:hAnsi="Arial Narrow"/>
          <w:b/>
          <w:sz w:val="28"/>
          <w:szCs w:val="28"/>
        </w:rPr>
        <w:t>5</w:t>
      </w:r>
    </w:p>
    <w:p w14:paraId="0E4DC76E" w14:textId="77777777"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14</w:t>
      </w:r>
      <w:r w:rsidRPr="00081013">
        <w:rPr>
          <w:rFonts w:ascii="Arial Narrow" w:hAnsi="Arial Narrow"/>
          <w:b/>
          <w:sz w:val="28"/>
          <w:szCs w:val="28"/>
        </w:rPr>
        <w:t>:00-</w:t>
      </w:r>
      <w:r>
        <w:rPr>
          <w:rFonts w:ascii="Arial Narrow" w:hAnsi="Arial Narrow"/>
          <w:b/>
          <w:sz w:val="28"/>
          <w:szCs w:val="28"/>
        </w:rPr>
        <w:t>17</w:t>
      </w:r>
      <w:r w:rsidRPr="00081013">
        <w:rPr>
          <w:rFonts w:ascii="Arial Narrow" w:hAnsi="Arial Narrow"/>
          <w:b/>
          <w:sz w:val="28"/>
          <w:szCs w:val="28"/>
        </w:rPr>
        <w:t>:00 HOURS</w:t>
      </w:r>
    </w:p>
    <w:p w14:paraId="58E87EA2" w14:textId="77777777" w:rsidR="0083122C" w:rsidRPr="00081013" w:rsidRDefault="0083122C" w:rsidP="0083122C">
      <w:pPr>
        <w:spacing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w:t>
      </w:r>
      <w:r>
        <w:rPr>
          <w:rFonts w:ascii="Arial Narrow" w:hAnsi="Arial Narrow"/>
          <w:b/>
          <w:sz w:val="28"/>
          <w:szCs w:val="28"/>
        </w:rPr>
        <w:t xml:space="preserve"> </w:t>
      </w:r>
      <w:r w:rsidRPr="00081013">
        <w:rPr>
          <w:rFonts w:ascii="Arial Narrow" w:hAnsi="Arial Narrow"/>
          <w:b/>
          <w:sz w:val="28"/>
          <w:szCs w:val="28"/>
        </w:rPr>
        <w:t>HOURS</w:t>
      </w:r>
    </w:p>
    <w:p w14:paraId="6A4EE51D" w14:textId="77777777" w:rsidR="0083122C" w:rsidRPr="00081013" w:rsidRDefault="0083122C" w:rsidP="0083122C">
      <w:pPr>
        <w:spacing w:line="360" w:lineRule="auto"/>
        <w:rPr>
          <w:rFonts w:ascii="Arial Narrow" w:hAnsi="Arial Narrow"/>
          <w:b/>
          <w:sz w:val="32"/>
          <w:szCs w:val="32"/>
        </w:rPr>
      </w:pPr>
    </w:p>
    <w:p w14:paraId="6FB888B0" w14:textId="77777777" w:rsidR="0083122C" w:rsidRPr="00081013" w:rsidRDefault="0083122C" w:rsidP="0083122C">
      <w:pPr>
        <w:spacing w:line="360" w:lineRule="auto"/>
        <w:rPr>
          <w:rFonts w:ascii="Arial Narrow" w:hAnsi="Arial Narrow"/>
          <w:b/>
          <w:sz w:val="28"/>
          <w:szCs w:val="28"/>
        </w:rPr>
      </w:pPr>
      <w:r w:rsidRPr="00081013">
        <w:rPr>
          <w:rFonts w:ascii="Arial Narrow" w:hAnsi="Arial Narrow"/>
          <w:b/>
          <w:sz w:val="32"/>
          <w:szCs w:val="32"/>
        </w:rPr>
        <w:t>INSTRUCTIONS</w:t>
      </w:r>
      <w:r w:rsidRPr="00081013">
        <w:rPr>
          <w:rFonts w:ascii="Arial Narrow" w:hAnsi="Arial Narrow"/>
          <w:b/>
          <w:sz w:val="28"/>
          <w:szCs w:val="28"/>
        </w:rPr>
        <w:t xml:space="preserve">: </w:t>
      </w:r>
    </w:p>
    <w:p w14:paraId="1560AB25" w14:textId="77777777" w:rsidR="0083122C" w:rsidRPr="00081013" w:rsidRDefault="0083122C" w:rsidP="0083122C">
      <w:pPr>
        <w:pStyle w:val="ListParagraph"/>
        <w:numPr>
          <w:ilvl w:val="0"/>
          <w:numId w:val="39"/>
        </w:numPr>
        <w:spacing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389270CD" w14:textId="77777777" w:rsidR="0083122C" w:rsidRPr="00081013" w:rsidRDefault="0083122C" w:rsidP="0083122C">
      <w:pPr>
        <w:pStyle w:val="ListParagraph"/>
        <w:numPr>
          <w:ilvl w:val="0"/>
          <w:numId w:val="39"/>
        </w:numPr>
        <w:spacing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64FE3173" w14:textId="77777777" w:rsidR="0083122C" w:rsidRPr="00081013" w:rsidRDefault="0083122C" w:rsidP="0083122C">
      <w:pPr>
        <w:pStyle w:val="ListParagraph"/>
        <w:numPr>
          <w:ilvl w:val="0"/>
          <w:numId w:val="39"/>
        </w:numPr>
        <w:spacing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a</w:t>
      </w:r>
      <w:r w:rsidRPr="00081013">
        <w:rPr>
          <w:rFonts w:ascii="Arial Narrow" w:hAnsi="Arial Narrow"/>
          <w:sz w:val="28"/>
          <w:szCs w:val="28"/>
        </w:rPr>
        <w:t>n</w:t>
      </w:r>
      <w:r>
        <w:rPr>
          <w:rFonts w:ascii="Arial Narrow" w:hAnsi="Arial Narrow"/>
          <w:sz w:val="28"/>
          <w:szCs w:val="28"/>
        </w:rPr>
        <w:t>d</w:t>
      </w:r>
      <w:r w:rsidRPr="00081013">
        <w:rPr>
          <w:rFonts w:ascii="Arial Narrow" w:hAnsi="Arial Narrow"/>
          <w:sz w:val="28"/>
          <w:szCs w:val="28"/>
        </w:rPr>
        <w:t xml:space="preserve"> 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06BC05D6" w14:textId="77777777" w:rsidR="0083122C" w:rsidRPr="00081013" w:rsidRDefault="0083122C" w:rsidP="0083122C">
      <w:pPr>
        <w:pStyle w:val="ListParagraph"/>
        <w:numPr>
          <w:ilvl w:val="0"/>
          <w:numId w:val="39"/>
        </w:numPr>
        <w:spacing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76389C49" w14:textId="77777777" w:rsidR="0083122C" w:rsidRPr="00081013" w:rsidRDefault="0083122C" w:rsidP="0083122C">
      <w:pPr>
        <w:pStyle w:val="ListParagraph"/>
        <w:numPr>
          <w:ilvl w:val="0"/>
          <w:numId w:val="39"/>
        </w:numPr>
        <w:spacing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74D0898A" w14:textId="77777777" w:rsidR="0083122C" w:rsidRPr="00081013" w:rsidRDefault="0083122C" w:rsidP="0083122C">
      <w:pPr>
        <w:pStyle w:val="ListParagraph"/>
        <w:numPr>
          <w:ilvl w:val="0"/>
          <w:numId w:val="39"/>
        </w:numPr>
        <w:spacing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7F39580F" w14:textId="77777777" w:rsidR="0083122C" w:rsidRDefault="0083122C" w:rsidP="0083122C">
      <w:pPr>
        <w:pStyle w:val="ListParagraph"/>
        <w:numPr>
          <w:ilvl w:val="0"/>
          <w:numId w:val="39"/>
        </w:numPr>
        <w:spacing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2E816553" w14:textId="77777777" w:rsidR="001B4529" w:rsidRDefault="001B4529" w:rsidP="00C7451E">
      <w:pPr>
        <w:spacing w:line="360" w:lineRule="auto"/>
        <w:jc w:val="both"/>
        <w:rPr>
          <w:b/>
          <w:bCs/>
          <w:iCs/>
        </w:rPr>
      </w:pPr>
    </w:p>
    <w:p w14:paraId="665C1D0A" w14:textId="0B492F31" w:rsidR="001B4529" w:rsidRPr="0083122C" w:rsidRDefault="00C7451E" w:rsidP="0083122C">
      <w:pPr>
        <w:jc w:val="center"/>
        <w:rPr>
          <w:b/>
          <w:bCs/>
          <w:u w:val="single"/>
        </w:rPr>
      </w:pPr>
      <w:r w:rsidRPr="0083122C">
        <w:rPr>
          <w:b/>
          <w:bCs/>
          <w:iCs/>
          <w:u w:val="single"/>
        </w:rPr>
        <w:lastRenderedPageBreak/>
        <w:t>SECTION A</w:t>
      </w:r>
      <w:r w:rsidR="001B4529" w:rsidRPr="0083122C">
        <w:rPr>
          <w:b/>
          <w:bCs/>
          <w:iCs/>
          <w:u w:val="single"/>
        </w:rPr>
        <w:t xml:space="preserve"> </w:t>
      </w:r>
      <w:r w:rsidR="001B4529" w:rsidRPr="0083122C">
        <w:rPr>
          <w:b/>
          <w:bCs/>
          <w:u w:val="single"/>
        </w:rPr>
        <w:t>(</w:t>
      </w:r>
      <w:r w:rsidR="0083122C" w:rsidRPr="0083122C">
        <w:rPr>
          <w:b/>
          <w:bCs/>
          <w:u w:val="single"/>
        </w:rPr>
        <w:t xml:space="preserve">THIS SECTION IS </w:t>
      </w:r>
      <w:r w:rsidR="001B4529" w:rsidRPr="0083122C">
        <w:rPr>
          <w:b/>
          <w:bCs/>
          <w:u w:val="single"/>
        </w:rPr>
        <w:t>COMPULSORY)</w:t>
      </w:r>
    </w:p>
    <w:p w14:paraId="40261DA8" w14:textId="76D2F6D9" w:rsidR="00C7451E" w:rsidRPr="00C71D26" w:rsidRDefault="00C7451E" w:rsidP="00C7451E">
      <w:pPr>
        <w:spacing w:line="360" w:lineRule="auto"/>
        <w:jc w:val="both"/>
        <w:rPr>
          <w:b/>
          <w:bCs/>
          <w:iCs/>
        </w:rPr>
      </w:pPr>
    </w:p>
    <w:p w14:paraId="114C9AD0" w14:textId="42D0FBE3" w:rsidR="00C7451E" w:rsidRDefault="00C7451E" w:rsidP="00C7451E">
      <w:pPr>
        <w:jc w:val="both"/>
        <w:rPr>
          <w:b/>
          <w:bCs/>
        </w:rPr>
      </w:pPr>
      <w:r>
        <w:rPr>
          <w:b/>
          <w:bCs/>
        </w:rPr>
        <w:t xml:space="preserve">QUESTION ONE </w:t>
      </w:r>
    </w:p>
    <w:p w14:paraId="42DBDCCD" w14:textId="77777777" w:rsidR="00C7451E" w:rsidRPr="0075699E" w:rsidRDefault="00C7451E" w:rsidP="00C7451E">
      <w:pPr>
        <w:jc w:val="both"/>
        <w:rPr>
          <w:b/>
          <w:bCs/>
          <w:i/>
          <w:iCs/>
        </w:rPr>
      </w:pPr>
      <w:r w:rsidRPr="0075699E">
        <w:rPr>
          <w:b/>
          <w:bCs/>
          <w:i/>
          <w:iCs/>
        </w:rPr>
        <w:t>Read the case study below and answer the questions that follow</w:t>
      </w:r>
      <w:r>
        <w:rPr>
          <w:b/>
          <w:bCs/>
          <w:i/>
          <w:iCs/>
        </w:rPr>
        <w:t>;</w:t>
      </w:r>
    </w:p>
    <w:p w14:paraId="202524DF" w14:textId="77777777" w:rsidR="0083122C" w:rsidRDefault="0083122C" w:rsidP="0083122C">
      <w:pPr>
        <w:jc w:val="center"/>
        <w:rPr>
          <w:b/>
          <w:bCs/>
        </w:rPr>
      </w:pPr>
    </w:p>
    <w:p w14:paraId="772C31C9" w14:textId="757EE507" w:rsidR="0083122C" w:rsidRPr="0083122C" w:rsidRDefault="0083122C" w:rsidP="0083122C">
      <w:pPr>
        <w:jc w:val="center"/>
        <w:rPr>
          <w:b/>
          <w:bCs/>
          <w:u w:val="single"/>
        </w:rPr>
      </w:pPr>
      <w:r w:rsidRPr="0083122C">
        <w:rPr>
          <w:b/>
          <w:bCs/>
          <w:u w:val="single"/>
        </w:rPr>
        <w:t>PROCURING ENERGY SAVING BUILDING TECHNOLOGIES FOR RESIDENTIAL BUILDINGS IN KAMPALA</w:t>
      </w:r>
    </w:p>
    <w:p w14:paraId="17A02EB2" w14:textId="77777777" w:rsidR="0083122C" w:rsidRDefault="0083122C" w:rsidP="00C7451E">
      <w:pPr>
        <w:jc w:val="both"/>
        <w:rPr>
          <w:b/>
          <w:bCs/>
        </w:rPr>
      </w:pPr>
    </w:p>
    <w:p w14:paraId="07B28A01" w14:textId="532A44DA" w:rsidR="00C7451E" w:rsidRPr="001D19E5" w:rsidRDefault="00C7451E" w:rsidP="00C7451E">
      <w:pPr>
        <w:jc w:val="both"/>
        <w:rPr>
          <w:b/>
          <w:bCs/>
        </w:rPr>
      </w:pPr>
      <w:r w:rsidRPr="001D19E5">
        <w:rPr>
          <w:b/>
          <w:bCs/>
        </w:rPr>
        <w:t>Background</w:t>
      </w:r>
    </w:p>
    <w:p w14:paraId="6765008F" w14:textId="77777777" w:rsidR="00C7451E" w:rsidRPr="002107AB" w:rsidRDefault="00C7451E" w:rsidP="00C7451E">
      <w:pPr>
        <w:spacing w:line="276" w:lineRule="auto"/>
        <w:jc w:val="both"/>
      </w:pPr>
      <w:r w:rsidRPr="002107AB">
        <w:t>KCCA is a public agency providing social housing in Kampala. It has been improving the environmental and energy performance of its properties since 1996. KCCA sought to procure technical solutions for the building energy performance of residential buildings in Kampala.</w:t>
      </w:r>
      <w:r>
        <w:t>i</w:t>
      </w:r>
      <w:r w:rsidRPr="002107AB">
        <w:t>n conjunction with partners from the National Housing Corporation a market consultation and coordinated public procurement process was undertaken.</w:t>
      </w:r>
    </w:p>
    <w:p w14:paraId="28D350A2" w14:textId="77777777" w:rsidR="00C7451E" w:rsidRPr="002107AB" w:rsidRDefault="00C7451E" w:rsidP="00C7451E">
      <w:pPr>
        <w:spacing w:line="276" w:lineRule="auto"/>
        <w:jc w:val="both"/>
      </w:pPr>
      <w:r w:rsidRPr="002107AB">
        <w:t xml:space="preserve">KCCA </w:t>
      </w:r>
      <w:r>
        <w:t>i</w:t>
      </w:r>
      <w:r w:rsidRPr="002107AB">
        <w:t>s a partner of the Public Procurement and Disposal Authority and National Housing Corporation. The partnership aimed at Sustainability project - funded by World Bank - which aims to promote, implement and validate innovative solutions for sustainable construction through public procurement pilots with a particular focus on nearly zero energy consumption.</w:t>
      </w:r>
    </w:p>
    <w:p w14:paraId="4DC912CB" w14:textId="77777777" w:rsidR="00C7451E" w:rsidRPr="002107AB" w:rsidRDefault="00C7451E" w:rsidP="00C7451E">
      <w:pPr>
        <w:spacing w:line="276" w:lineRule="auto"/>
        <w:jc w:val="both"/>
      </w:pPr>
      <w:r w:rsidRPr="002107AB">
        <w:t>The Housing project consortium consisted of four partners, including KCCA, Public Procurement and Disposal Authority (PPDA), National Housing Corporation and the Government of Uganda. (GOU).</w:t>
      </w:r>
    </w:p>
    <w:p w14:paraId="35E2DB93" w14:textId="77777777" w:rsidR="00C7451E" w:rsidRPr="002107AB" w:rsidRDefault="00C7451E" w:rsidP="00C7451E">
      <w:pPr>
        <w:spacing w:line="276" w:lineRule="auto"/>
        <w:jc w:val="both"/>
      </w:pPr>
      <w:r>
        <w:t>Thes</w:t>
      </w:r>
      <w:r w:rsidRPr="002107AB">
        <w:t>e partners each explored a pilot approach to procuring innovative materials for the renovation and construction of buildings. KCCA’s pilot site consisted of three social housing blocks (21 apartments) situated in Bukoto</w:t>
      </w:r>
    </w:p>
    <w:p w14:paraId="5B0E6A78" w14:textId="77777777" w:rsidR="00C7451E" w:rsidRPr="002107AB" w:rsidRDefault="00C7451E" w:rsidP="00C7451E">
      <w:pPr>
        <w:jc w:val="both"/>
      </w:pPr>
      <w:r w:rsidRPr="002107AB">
        <w:t>KCCA procurement process had three objective1. Reducing energy losses through walls (vertical building opaque envelope) without reducing</w:t>
      </w:r>
    </w:p>
    <w:p w14:paraId="32BDE3BC" w14:textId="77777777" w:rsidR="00A83B7B" w:rsidRPr="002107AB" w:rsidRDefault="00A83B7B" w:rsidP="00A83B7B">
      <w:pPr>
        <w:spacing w:line="276" w:lineRule="auto"/>
        <w:jc w:val="both"/>
      </w:pPr>
      <w:r w:rsidRPr="002107AB">
        <w:t>pendent lots in a tender, and an</w:t>
      </w:r>
      <w:r>
        <w:t xml:space="preserve"> </w:t>
      </w:r>
      <w:r w:rsidRPr="002107AB">
        <w:t>open procedure was carried out to award the contract.</w:t>
      </w:r>
      <w:r>
        <w:t xml:space="preserve"> </w:t>
      </w:r>
      <w:r w:rsidRPr="002107AB">
        <w:t>T</w:t>
      </w:r>
      <w:r>
        <w:t>his</w:t>
      </w:r>
      <w:r w:rsidRPr="002107AB">
        <w:t xml:space="preserve"> purchase concerned a public supply contract of products for subsequent building refurbishment works. Delivery of the refurbishment works was not part of this tender, and was organized as part of a separate process. It was specified that the winning bidder of the public supply contract would have to interact with the main contractor for the refurbishment stage.</w:t>
      </w:r>
    </w:p>
    <w:p w14:paraId="39D669A8" w14:textId="77777777" w:rsidR="00A83B7B" w:rsidRPr="002107AB" w:rsidRDefault="00A83B7B" w:rsidP="00A83B7B">
      <w:pPr>
        <w:jc w:val="both"/>
        <w:rPr>
          <w:b/>
          <w:bCs/>
        </w:rPr>
      </w:pPr>
      <w:r w:rsidRPr="002107AB">
        <w:rPr>
          <w:b/>
          <w:bCs/>
        </w:rPr>
        <w:t>Criteria used in the procurement process</w:t>
      </w:r>
    </w:p>
    <w:p w14:paraId="71A01B02" w14:textId="77777777" w:rsidR="00A83B7B" w:rsidRPr="001D19E5" w:rsidRDefault="00A83B7B" w:rsidP="00A83B7B">
      <w:pPr>
        <w:jc w:val="both"/>
        <w:rPr>
          <w:b/>
          <w:bCs/>
        </w:rPr>
      </w:pPr>
      <w:r w:rsidRPr="001D19E5">
        <w:rPr>
          <w:b/>
          <w:bCs/>
        </w:rPr>
        <w:t>Selection criteria</w:t>
      </w:r>
    </w:p>
    <w:p w14:paraId="263918C9" w14:textId="77777777" w:rsidR="00A83B7B" w:rsidRPr="002107AB" w:rsidRDefault="00A83B7B" w:rsidP="00A83B7B">
      <w:pPr>
        <w:jc w:val="both"/>
      </w:pPr>
      <w:r w:rsidRPr="002107AB">
        <w:t>Bidders were required to provide clear proof of their economic and financial standing, and their technical and professional ability. If they were to rely on the capacities of other entities (such as sub-contractors), proof of the technical, financial and professional reliability of other entities was also required.</w:t>
      </w:r>
    </w:p>
    <w:p w14:paraId="777890A3" w14:textId="77777777" w:rsidR="00A83B7B" w:rsidRPr="001D19E5" w:rsidRDefault="00A83B7B" w:rsidP="00A83B7B">
      <w:pPr>
        <w:jc w:val="both"/>
        <w:rPr>
          <w:b/>
          <w:bCs/>
        </w:rPr>
      </w:pPr>
      <w:r w:rsidRPr="001D19E5">
        <w:rPr>
          <w:b/>
          <w:bCs/>
        </w:rPr>
        <w:t>Technical specifications</w:t>
      </w:r>
    </w:p>
    <w:p w14:paraId="6751B134" w14:textId="77777777" w:rsidR="00A83B7B" w:rsidRPr="002107AB" w:rsidRDefault="00A83B7B" w:rsidP="00A83B7B">
      <w:pPr>
        <w:jc w:val="both"/>
      </w:pPr>
      <w:r w:rsidRPr="002107AB">
        <w:t>The tender was divided into three lots in order to make the participation of small and medium-sized enterprises (SMEs) easier. These were as follows:</w:t>
      </w:r>
    </w:p>
    <w:p w14:paraId="4407F8A0" w14:textId="77777777" w:rsidR="00A83B7B" w:rsidRPr="002107AB" w:rsidRDefault="00A83B7B" w:rsidP="00A83B7B">
      <w:pPr>
        <w:pStyle w:val="ListParagraph"/>
        <w:numPr>
          <w:ilvl w:val="0"/>
          <w:numId w:val="8"/>
        </w:numPr>
        <w:spacing w:after="160"/>
        <w:jc w:val="both"/>
      </w:pPr>
      <w:r w:rsidRPr="002107AB">
        <w:t>Lot one: Integral façade solution to reduce energy losses through the building’s vertical opaque envelope.</w:t>
      </w:r>
    </w:p>
    <w:p w14:paraId="00D9D8B6" w14:textId="77777777" w:rsidR="00A83B7B" w:rsidRPr="002107AB" w:rsidRDefault="00A83B7B" w:rsidP="00A83B7B">
      <w:pPr>
        <w:pStyle w:val="ListParagraph"/>
        <w:numPr>
          <w:ilvl w:val="0"/>
          <w:numId w:val="8"/>
        </w:numPr>
        <w:spacing w:after="160"/>
        <w:jc w:val="both"/>
      </w:pPr>
      <w:r w:rsidRPr="002107AB">
        <w:t>Lot two: Partial roof solution to reduce energy losses at roof level (inner leaf).</w:t>
      </w:r>
    </w:p>
    <w:p w14:paraId="405B75A4" w14:textId="77777777" w:rsidR="00A83B7B" w:rsidRPr="002107AB" w:rsidRDefault="00A83B7B" w:rsidP="00A83B7B">
      <w:pPr>
        <w:pStyle w:val="ListParagraph"/>
        <w:numPr>
          <w:ilvl w:val="0"/>
          <w:numId w:val="8"/>
        </w:numPr>
        <w:spacing w:after="160"/>
        <w:jc w:val="both"/>
      </w:pPr>
      <w:r w:rsidRPr="002107AB">
        <w:t>Lot three: Reduced solar gains in summer and increased solar gains in winter through windows.</w:t>
      </w:r>
    </w:p>
    <w:p w14:paraId="0FBCDEE9" w14:textId="77777777" w:rsidR="00A83B7B" w:rsidRPr="002107AB" w:rsidRDefault="00A83B7B" w:rsidP="00A83B7B">
      <w:pPr>
        <w:jc w:val="both"/>
      </w:pPr>
      <w:r w:rsidRPr="002107AB">
        <w:lastRenderedPageBreak/>
        <w:t>The façade, roof and window solutions were required to have an innovative character. An innovative material was defined as either new, or as already existing but substantially improved. The innovativeness of the solutions was also implicitly required through demanding values for some properties of the products. For example, required values for thermal transmittance were more demanding than in usual tenders.</w:t>
      </w:r>
    </w:p>
    <w:p w14:paraId="5BC056C7" w14:textId="77777777" w:rsidR="00A83B7B" w:rsidRPr="002107AB" w:rsidRDefault="00A83B7B" w:rsidP="00A83B7B">
      <w:pPr>
        <w:jc w:val="both"/>
      </w:pPr>
      <w:r w:rsidRPr="002107AB">
        <w:t>Products containing hazardous substances for the environment and health were also not accepted, and products had to comply with the Environmental Protection Agency.</w:t>
      </w:r>
      <w:r w:rsidRPr="00F90923">
        <w:t xml:space="preserve"> </w:t>
      </w:r>
      <w:r w:rsidRPr="002107AB">
        <w:t>the net floor area of apartments;</w:t>
      </w:r>
    </w:p>
    <w:p w14:paraId="7CCDEABA" w14:textId="77777777" w:rsidR="00A83B7B" w:rsidRPr="002107AB" w:rsidRDefault="00A83B7B" w:rsidP="00A83B7B">
      <w:pPr>
        <w:jc w:val="both"/>
      </w:pPr>
      <w:r w:rsidRPr="002107AB">
        <w:t>2. Insulating roofs without reducing the floor to ceiling height of rooms; and</w:t>
      </w:r>
    </w:p>
    <w:p w14:paraId="02B2EAFE" w14:textId="77777777" w:rsidR="00A83B7B" w:rsidRPr="002107AB" w:rsidRDefault="00A83B7B" w:rsidP="00A83B7B">
      <w:pPr>
        <w:jc w:val="both"/>
      </w:pPr>
      <w:r w:rsidRPr="002107AB">
        <w:t>3. Providing more effective window systems which decrease heat loss and increase solar gain in</w:t>
      </w:r>
    </w:p>
    <w:p w14:paraId="24EDCAD9" w14:textId="77777777" w:rsidR="00A83B7B" w:rsidRPr="002107AB" w:rsidRDefault="00A83B7B" w:rsidP="00A83B7B">
      <w:pPr>
        <w:jc w:val="both"/>
      </w:pPr>
      <w:r w:rsidRPr="002107AB">
        <w:t>winter, while reducing solar gain in summer.</w:t>
      </w:r>
    </w:p>
    <w:p w14:paraId="518B9FA1" w14:textId="77777777" w:rsidR="00A83B7B" w:rsidRPr="00FD2EF4" w:rsidRDefault="00A83B7B" w:rsidP="00A83B7B">
      <w:pPr>
        <w:jc w:val="both"/>
        <w:rPr>
          <w:b/>
          <w:bCs/>
        </w:rPr>
      </w:pPr>
      <w:r w:rsidRPr="00FD2EF4">
        <w:rPr>
          <w:b/>
          <w:bCs/>
        </w:rPr>
        <w:t>Procurement Approach</w:t>
      </w:r>
    </w:p>
    <w:p w14:paraId="7477C830" w14:textId="77777777" w:rsidR="00A83B7B" w:rsidRPr="002107AB" w:rsidRDefault="00A83B7B" w:rsidP="00A83B7B">
      <w:pPr>
        <w:spacing w:line="276" w:lineRule="auto"/>
        <w:jc w:val="both"/>
      </w:pPr>
      <w:r w:rsidRPr="002107AB">
        <w:t>The Housing project was based on a Public Procurement and Disposal (PPDA) approach. The main challenge of a procurement process is finding the best solution to an identified problem or need, which in this case was energy performance and sustainability. By using performance-based specifications and evaluating bids against both quality and price, it is possible to facilitate the introduction of new products to the market. Initially, Project solutions focused on materials and technologies that:</w:t>
      </w:r>
    </w:p>
    <w:p w14:paraId="3247DE70" w14:textId="77777777" w:rsidR="00A83B7B" w:rsidRPr="002107AB" w:rsidRDefault="00A83B7B" w:rsidP="00A83B7B">
      <w:pPr>
        <w:pStyle w:val="ListParagraph"/>
        <w:numPr>
          <w:ilvl w:val="0"/>
          <w:numId w:val="7"/>
        </w:numPr>
        <w:spacing w:after="160"/>
        <w:jc w:val="both"/>
      </w:pPr>
      <w:r w:rsidRPr="002107AB">
        <w:t>reduce energy losses through the opaque envelope of both new and already erected buildings;</w:t>
      </w:r>
    </w:p>
    <w:p w14:paraId="0A2D320D" w14:textId="77777777" w:rsidR="00A83B7B" w:rsidRPr="002107AB" w:rsidRDefault="00A83B7B" w:rsidP="00A83B7B">
      <w:pPr>
        <w:pStyle w:val="ListParagraph"/>
        <w:numPr>
          <w:ilvl w:val="0"/>
          <w:numId w:val="7"/>
        </w:numPr>
        <w:spacing w:after="160"/>
        <w:jc w:val="both"/>
      </w:pPr>
      <w:r w:rsidRPr="002107AB">
        <w:t>decrease solar gains in summer and energy losses in winter through windows and fenestrations;</w:t>
      </w:r>
    </w:p>
    <w:p w14:paraId="02E5DB84" w14:textId="77777777" w:rsidR="00A83B7B" w:rsidRPr="002107AB" w:rsidRDefault="00A83B7B" w:rsidP="00A83B7B">
      <w:pPr>
        <w:pStyle w:val="ListParagraph"/>
        <w:numPr>
          <w:ilvl w:val="0"/>
          <w:numId w:val="6"/>
        </w:numPr>
        <w:spacing w:after="160"/>
        <w:jc w:val="both"/>
      </w:pPr>
      <w:r w:rsidRPr="002107AB">
        <w:t>provide good quality natural daylight</w:t>
      </w:r>
    </w:p>
    <w:p w14:paraId="472312AC" w14:textId="77777777" w:rsidR="00A83B7B" w:rsidRPr="002107AB" w:rsidRDefault="00A83B7B" w:rsidP="00A83B7B">
      <w:pPr>
        <w:pStyle w:val="ListParagraph"/>
        <w:numPr>
          <w:ilvl w:val="0"/>
          <w:numId w:val="6"/>
        </w:numPr>
        <w:spacing w:after="160"/>
        <w:jc w:val="both"/>
      </w:pPr>
      <w:r w:rsidRPr="002107AB">
        <w:t>store thermal energy shifting heating and cooling peak loads; and</w:t>
      </w:r>
    </w:p>
    <w:p w14:paraId="27902169" w14:textId="77777777" w:rsidR="00A83B7B" w:rsidRPr="002107AB" w:rsidRDefault="00A83B7B" w:rsidP="00A83B7B">
      <w:pPr>
        <w:pStyle w:val="ListParagraph"/>
        <w:numPr>
          <w:ilvl w:val="0"/>
          <w:numId w:val="6"/>
        </w:numPr>
        <w:spacing w:after="160"/>
        <w:jc w:val="both"/>
      </w:pPr>
      <w:r w:rsidRPr="002107AB">
        <w:t>reduce CO2 emissions in the production, construction and in-use phase.</w:t>
      </w:r>
    </w:p>
    <w:p w14:paraId="5F5E8A37" w14:textId="77777777" w:rsidR="00A83B7B" w:rsidRPr="002107AB" w:rsidRDefault="00A83B7B" w:rsidP="00A83B7B">
      <w:pPr>
        <w:spacing w:line="276" w:lineRule="auto"/>
        <w:jc w:val="both"/>
      </w:pPr>
      <w:r w:rsidRPr="002107AB">
        <w:t>Market engagement activities were carried out to give potential suppliers time to prepare their proposals before the call for tenders was published. This also allowed KCCA time to gain more knowledge of the market, such as the availability, cost and possible practical implications of the different alternatives/solutions. As a result of the market engagement, thermal storage material and natural lighting providing technologies were ultimately excluded from the procurement process due to lack of feedback from the market, and lack of economic efficiency.</w:t>
      </w:r>
    </w:p>
    <w:p w14:paraId="4FD7CB5D" w14:textId="77777777" w:rsidR="00A83B7B" w:rsidRPr="002107AB" w:rsidRDefault="00A83B7B" w:rsidP="00A83B7B">
      <w:pPr>
        <w:jc w:val="both"/>
      </w:pPr>
      <w:r w:rsidRPr="002107AB">
        <w:t xml:space="preserve">The remaining applied technologies were then advanced as </w:t>
      </w:r>
      <w:proofErr w:type="spellStart"/>
      <w:r w:rsidRPr="002107AB">
        <w:t>inde</w:t>
      </w:r>
      <w:proofErr w:type="spellEnd"/>
    </w:p>
    <w:p w14:paraId="24A19058" w14:textId="77777777" w:rsidR="00A83B7B" w:rsidRPr="00FD2EF4" w:rsidRDefault="00A83B7B" w:rsidP="00A83B7B">
      <w:pPr>
        <w:jc w:val="both"/>
        <w:rPr>
          <w:b/>
          <w:bCs/>
        </w:rPr>
      </w:pPr>
      <w:r w:rsidRPr="00FD2EF4">
        <w:rPr>
          <w:b/>
          <w:bCs/>
        </w:rPr>
        <w:t>Award criteria</w:t>
      </w:r>
    </w:p>
    <w:p w14:paraId="652B4679" w14:textId="77777777" w:rsidR="00A83B7B" w:rsidRPr="002107AB" w:rsidRDefault="00A83B7B" w:rsidP="00A83B7B">
      <w:pPr>
        <w:jc w:val="both"/>
      </w:pPr>
      <w:r w:rsidRPr="002107AB">
        <w:t>The contract was awarded on the basis of the most economically advantageous tender. This was</w:t>
      </w:r>
    </w:p>
    <w:p w14:paraId="483B8D3D" w14:textId="77777777" w:rsidR="00A83B7B" w:rsidRPr="002107AB" w:rsidRDefault="00A83B7B" w:rsidP="00A83B7B">
      <w:pPr>
        <w:jc w:val="both"/>
      </w:pPr>
      <w:r w:rsidRPr="002107AB">
        <w:t>based on the following criteria and weightings:</w:t>
      </w:r>
    </w:p>
    <w:p w14:paraId="2FA62B9D" w14:textId="77777777" w:rsidR="00A83B7B" w:rsidRPr="002107AB" w:rsidRDefault="00A83B7B" w:rsidP="00A83B7B">
      <w:pPr>
        <w:jc w:val="both"/>
      </w:pPr>
      <w:r w:rsidRPr="002107AB">
        <w:t>A. Energy efficiency (30 points were available in the ‘façade’ and ‘roof’ lots, and 40 in the</w:t>
      </w:r>
    </w:p>
    <w:p w14:paraId="14E3E055" w14:textId="77777777" w:rsidR="00A83B7B" w:rsidRPr="002107AB" w:rsidRDefault="00A83B7B" w:rsidP="00A83B7B">
      <w:pPr>
        <w:jc w:val="both"/>
      </w:pPr>
      <w:r w:rsidRPr="002107AB">
        <w:t>‘windows’ lot)</w:t>
      </w:r>
    </w:p>
    <w:p w14:paraId="0521DC7F" w14:textId="77777777" w:rsidR="00A83B7B" w:rsidRPr="002107AB" w:rsidRDefault="00A83B7B" w:rsidP="00A83B7B">
      <w:pPr>
        <w:jc w:val="both"/>
      </w:pPr>
      <w:r w:rsidRPr="002107AB">
        <w:t>B. Sustainability (10 points)</w:t>
      </w:r>
    </w:p>
    <w:p w14:paraId="7F14AFC7" w14:textId="77777777" w:rsidR="00A83B7B" w:rsidRPr="002107AB" w:rsidRDefault="00A83B7B" w:rsidP="00A83B7B">
      <w:pPr>
        <w:jc w:val="both"/>
      </w:pPr>
      <w:r w:rsidRPr="002107AB">
        <w:t>C. Installation, maintenance and others (30 points available the ‘façade’ and ‘roof’ lots, and 20</w:t>
      </w:r>
    </w:p>
    <w:p w14:paraId="57A8559C" w14:textId="77777777" w:rsidR="00A83B7B" w:rsidRPr="002107AB" w:rsidRDefault="00A83B7B" w:rsidP="00A83B7B">
      <w:pPr>
        <w:jc w:val="both"/>
      </w:pPr>
      <w:r w:rsidRPr="002107AB">
        <w:t>in the ‘windows’ lot)</w:t>
      </w:r>
    </w:p>
    <w:p w14:paraId="6FE9264C" w14:textId="77777777" w:rsidR="00A83B7B" w:rsidRPr="002107AB" w:rsidRDefault="00A83B7B" w:rsidP="00A83B7B">
      <w:pPr>
        <w:jc w:val="both"/>
      </w:pPr>
      <w:r w:rsidRPr="002107AB">
        <w:t>D. Economic criteria (30 points)</w:t>
      </w:r>
    </w:p>
    <w:p w14:paraId="5E6F2FA3" w14:textId="77777777" w:rsidR="00A83B7B" w:rsidRPr="002107AB" w:rsidRDefault="00A83B7B" w:rsidP="00A83B7B">
      <w:pPr>
        <w:jc w:val="both"/>
      </w:pPr>
      <w:r w:rsidRPr="002107AB">
        <w:t>The award criterion for sustainability was based on global warming potential. This assessed the</w:t>
      </w:r>
    </w:p>
    <w:p w14:paraId="6A836E22" w14:textId="77777777" w:rsidR="00A83B7B" w:rsidRPr="002107AB" w:rsidRDefault="00A83B7B" w:rsidP="00A83B7B">
      <w:pPr>
        <w:jc w:val="both"/>
      </w:pPr>
      <w:r w:rsidRPr="002107AB">
        <w:t>environmental impact of the proposed innovative solution by calculating the equivalent carbon</w:t>
      </w:r>
    </w:p>
    <w:p w14:paraId="4F24FA19" w14:textId="77777777" w:rsidR="00A83B7B" w:rsidRPr="002107AB" w:rsidRDefault="00A83B7B" w:rsidP="00A83B7B">
      <w:pPr>
        <w:jc w:val="both"/>
      </w:pPr>
      <w:r w:rsidRPr="002107AB">
        <w:t>released during the whole life of the product, with respect to “Cradle to Grave” system boundary</w:t>
      </w:r>
    </w:p>
    <w:p w14:paraId="589B7290" w14:textId="77777777" w:rsidR="00A83B7B" w:rsidRDefault="00A83B7B" w:rsidP="00A83B7B">
      <w:pPr>
        <w:jc w:val="both"/>
      </w:pPr>
      <w:r w:rsidRPr="002107AB">
        <w:t>conditions.</w:t>
      </w:r>
    </w:p>
    <w:p w14:paraId="5E86E437" w14:textId="77777777" w:rsidR="00A83B7B" w:rsidRPr="006D5D48" w:rsidRDefault="00A83B7B" w:rsidP="00A83B7B">
      <w:pPr>
        <w:pStyle w:val="Default"/>
        <w:rPr>
          <w:rFonts w:ascii="Times New Roman" w:hAnsi="Times New Roman" w:cs="Times New Roman"/>
          <w:color w:val="656564"/>
        </w:rPr>
      </w:pPr>
      <w:r w:rsidRPr="006D5D48">
        <w:rPr>
          <w:rFonts w:ascii="Times New Roman" w:hAnsi="Times New Roman" w:cs="Times New Roman"/>
          <w:b/>
          <w:bCs/>
          <w:color w:val="656564"/>
        </w:rPr>
        <w:t xml:space="preserve">Contract performance clauses </w:t>
      </w:r>
    </w:p>
    <w:p w14:paraId="77EDED04" w14:textId="77777777" w:rsidR="00A83B7B" w:rsidRDefault="00A83B7B" w:rsidP="00A83B7B">
      <w:pPr>
        <w:jc w:val="both"/>
      </w:pPr>
      <w:r w:rsidRPr="006D5D48">
        <w:t>The resulting contract for the supply of innovative materials included provisions for early termination in the situation that any environmental terms and conditions arising from the general regulations were breached.</w:t>
      </w:r>
    </w:p>
    <w:p w14:paraId="7DAAA6E3" w14:textId="77777777" w:rsidR="00A83B7B" w:rsidRPr="006D5D48" w:rsidRDefault="00A83B7B" w:rsidP="00A83B7B">
      <w:pPr>
        <w:jc w:val="both"/>
      </w:pPr>
      <w:r w:rsidRPr="006D5D48">
        <w:rPr>
          <w:b/>
          <w:bCs/>
        </w:rPr>
        <w:t>Sustainability impacts</w:t>
      </w:r>
    </w:p>
    <w:p w14:paraId="16D15D29" w14:textId="11A42F97" w:rsidR="00A83B7B" w:rsidRDefault="00A83B7B" w:rsidP="00A83B7B">
      <w:pPr>
        <w:spacing w:line="276" w:lineRule="auto"/>
        <w:jc w:val="both"/>
      </w:pPr>
      <w:r w:rsidRPr="006D5D48">
        <w:lastRenderedPageBreak/>
        <w:t>A technological validation was performed to quantify and assess the improvements through the implementation of the awarded innovative solution. Physical measurements were carried out in the social housing before and after retrofitting activity using the 'blower door test method', which measures the building envelope's air-tightness. The results of the test confirmed that improvements had been realized (below), with infiltration dropping by more than 35%, and building users also reported satisfaction with the solutions and greater comfort in the home</w:t>
      </w:r>
      <w:r>
        <w:t>.</w:t>
      </w:r>
    </w:p>
    <w:p w14:paraId="62C25D97" w14:textId="1BDA28E7" w:rsidR="0083122C" w:rsidRPr="0083122C" w:rsidRDefault="0083122C" w:rsidP="00A83B7B">
      <w:pPr>
        <w:spacing w:line="276" w:lineRule="auto"/>
        <w:jc w:val="both"/>
        <w:rPr>
          <w:b/>
          <w:bCs/>
        </w:rPr>
      </w:pPr>
      <w:r w:rsidRPr="0083122C">
        <w:rPr>
          <w:b/>
          <w:bCs/>
        </w:rPr>
        <w:t>Required</w:t>
      </w:r>
    </w:p>
    <w:p w14:paraId="78EFA9C2" w14:textId="6DADCE58" w:rsidR="00A83B7B" w:rsidRPr="0092673D" w:rsidRDefault="00A83B7B" w:rsidP="0083122C">
      <w:pPr>
        <w:pStyle w:val="ListParagraph"/>
        <w:numPr>
          <w:ilvl w:val="0"/>
          <w:numId w:val="9"/>
        </w:numPr>
        <w:jc w:val="both"/>
        <w:rPr>
          <w:iCs/>
        </w:rPr>
      </w:pPr>
      <w:r w:rsidRPr="0092673D">
        <w:rPr>
          <w:iCs/>
        </w:rPr>
        <w:t>Justify the formation of purchasing consortia in the public sector.</w:t>
      </w:r>
      <w:r>
        <w:rPr>
          <w:iCs/>
        </w:rPr>
        <w:t xml:space="preserve">                        </w:t>
      </w:r>
      <w:r w:rsidR="0083122C">
        <w:rPr>
          <w:iCs/>
        </w:rPr>
        <w:tab/>
      </w:r>
      <w:r w:rsidR="0083122C">
        <w:rPr>
          <w:iCs/>
        </w:rPr>
        <w:tab/>
      </w:r>
      <w:r w:rsidRPr="0092673D">
        <w:rPr>
          <w:b/>
          <w:bCs/>
          <w:iCs/>
        </w:rPr>
        <w:t>(10 marks)</w:t>
      </w:r>
    </w:p>
    <w:p w14:paraId="77467786" w14:textId="77777777" w:rsidR="0083122C" w:rsidRDefault="00A83B7B" w:rsidP="0083122C">
      <w:pPr>
        <w:pStyle w:val="ListParagraph"/>
        <w:numPr>
          <w:ilvl w:val="0"/>
          <w:numId w:val="9"/>
        </w:numPr>
        <w:jc w:val="both"/>
      </w:pPr>
      <w:r w:rsidRPr="0092673D">
        <w:t xml:space="preserve">Discuss the objectives that are sought to be achieved by the competitive public procurement process.                                                                  </w:t>
      </w:r>
      <w:r>
        <w:t xml:space="preserve">                       </w:t>
      </w:r>
      <w:r w:rsidRPr="0092673D">
        <w:t xml:space="preserve">  </w:t>
      </w:r>
    </w:p>
    <w:p w14:paraId="1CA32DF5" w14:textId="65644B4F" w:rsidR="0083122C" w:rsidRPr="0083122C" w:rsidRDefault="00A83B7B" w:rsidP="0083122C">
      <w:pPr>
        <w:pStyle w:val="ListParagraph"/>
        <w:ind w:left="9000" w:firstLine="360"/>
        <w:jc w:val="both"/>
      </w:pPr>
      <w:r w:rsidRPr="0083122C">
        <w:rPr>
          <w:b/>
        </w:rPr>
        <w:t>(</w:t>
      </w:r>
      <w:r w:rsidR="0083122C">
        <w:rPr>
          <w:b/>
        </w:rPr>
        <w:t>0</w:t>
      </w:r>
      <w:r w:rsidRPr="0083122C">
        <w:rPr>
          <w:b/>
        </w:rPr>
        <w:t>5 marks)</w:t>
      </w:r>
    </w:p>
    <w:p w14:paraId="33CCB75E" w14:textId="60639EAD" w:rsidR="00A83B7B" w:rsidRPr="007A5091" w:rsidRDefault="00A83B7B" w:rsidP="0083122C">
      <w:pPr>
        <w:pStyle w:val="ListParagraph"/>
        <w:numPr>
          <w:ilvl w:val="0"/>
          <w:numId w:val="9"/>
        </w:numPr>
        <w:jc w:val="both"/>
      </w:pPr>
      <w:r w:rsidRPr="0092673D">
        <w:t xml:space="preserve">Summarize the challenges faced by the Public Procurement and Disposal Entities/units in the execution of the procurement process.                  </w:t>
      </w:r>
      <w:r>
        <w:t xml:space="preserve">                                  </w:t>
      </w:r>
      <w:r w:rsidRPr="0092673D">
        <w:t xml:space="preserve">  </w:t>
      </w:r>
      <w:r w:rsidR="0083122C">
        <w:tab/>
      </w:r>
      <w:r w:rsidR="0083122C">
        <w:tab/>
      </w:r>
      <w:r w:rsidR="0083122C">
        <w:tab/>
      </w:r>
      <w:r w:rsidR="0083122C">
        <w:tab/>
      </w:r>
      <w:r w:rsidR="0083122C">
        <w:tab/>
      </w:r>
      <w:r w:rsidRPr="0083122C">
        <w:rPr>
          <w:b/>
        </w:rPr>
        <w:t>(10 marks)</w:t>
      </w:r>
      <w:r w:rsidRPr="0092673D">
        <w:t xml:space="preserve"> </w:t>
      </w:r>
    </w:p>
    <w:p w14:paraId="4C2F535D" w14:textId="223B1CE1" w:rsidR="00A83B7B" w:rsidRPr="0083122C" w:rsidRDefault="00A83B7B" w:rsidP="0083122C">
      <w:pPr>
        <w:numPr>
          <w:ilvl w:val="0"/>
          <w:numId w:val="9"/>
        </w:numPr>
        <w:autoSpaceDE w:val="0"/>
        <w:autoSpaceDN w:val="0"/>
        <w:adjustRightInd w:val="0"/>
        <w:jc w:val="both"/>
      </w:pPr>
      <w:r w:rsidRPr="007A5091">
        <w:t>Explain the relevance of “green” public procurement to developing countries like Uganda.</w:t>
      </w:r>
      <w:r w:rsidR="0083122C">
        <w:tab/>
      </w:r>
      <w:r w:rsidR="0083122C" w:rsidRPr="0083122C">
        <w:rPr>
          <w:b/>
          <w:bCs/>
        </w:rPr>
        <w:t>(10 marks)</w:t>
      </w:r>
    </w:p>
    <w:p w14:paraId="4E9E03E1" w14:textId="72C22A80" w:rsidR="00A83B7B" w:rsidRPr="005F0A3E" w:rsidRDefault="00A83B7B" w:rsidP="0083122C">
      <w:pPr>
        <w:numPr>
          <w:ilvl w:val="0"/>
          <w:numId w:val="9"/>
        </w:numPr>
        <w:autoSpaceDE w:val="0"/>
        <w:autoSpaceDN w:val="0"/>
        <w:adjustRightInd w:val="0"/>
        <w:rPr>
          <w:b/>
          <w:bCs/>
        </w:rPr>
      </w:pPr>
      <w:r w:rsidRPr="005F0A3E">
        <w:t xml:space="preserve">Public Procurement and Disposal Authority (PPDA), embarked on </w:t>
      </w:r>
      <w:r>
        <w:t xml:space="preserve">designing </w:t>
      </w:r>
      <w:r w:rsidRPr="005F0A3E">
        <w:t>a Green</w:t>
      </w:r>
      <w:r>
        <w:t xml:space="preserve"> </w:t>
      </w:r>
      <w:r w:rsidRPr="005F0A3E">
        <w:t>Procurement Policy (a legal framework) to enable the full potential of green public</w:t>
      </w:r>
      <w:r>
        <w:t xml:space="preserve"> </w:t>
      </w:r>
      <w:r w:rsidRPr="005F0A3E">
        <w:t xml:space="preserve">procurement (GPP) in Uganda. Identify the </w:t>
      </w:r>
      <w:r w:rsidR="003A1419">
        <w:t xml:space="preserve">elements </w:t>
      </w:r>
      <w:r w:rsidR="003A1419" w:rsidRPr="005F0A3E">
        <w:t>to</w:t>
      </w:r>
      <w:r w:rsidRPr="005F0A3E">
        <w:t xml:space="preserve"> be included in th</w:t>
      </w:r>
      <w:r>
        <w:t xml:space="preserve">e green procurement </w:t>
      </w:r>
      <w:proofErr w:type="spellStart"/>
      <w:r>
        <w:t>programme</w:t>
      </w:r>
      <w:proofErr w:type="spellEnd"/>
      <w:r>
        <w:t xml:space="preserve">                            </w:t>
      </w:r>
      <w:proofErr w:type="gramStart"/>
      <w:r>
        <w:t xml:space="preserve">   </w:t>
      </w:r>
      <w:r w:rsidRPr="005F0A3E">
        <w:rPr>
          <w:b/>
          <w:bCs/>
        </w:rPr>
        <w:t>(</w:t>
      </w:r>
      <w:proofErr w:type="gramEnd"/>
      <w:r w:rsidR="0083122C">
        <w:rPr>
          <w:b/>
          <w:bCs/>
        </w:rPr>
        <w:t>0</w:t>
      </w:r>
      <w:r w:rsidRPr="005F0A3E">
        <w:rPr>
          <w:b/>
          <w:bCs/>
        </w:rPr>
        <w:t>5 marks)</w:t>
      </w:r>
      <w:r w:rsidRPr="005F0A3E">
        <w:t xml:space="preserve">               </w:t>
      </w:r>
    </w:p>
    <w:p w14:paraId="1F07BA90" w14:textId="77777777" w:rsidR="00A83B7B" w:rsidRPr="00210806" w:rsidRDefault="00A83B7B" w:rsidP="00A83B7B">
      <w:pPr>
        <w:autoSpaceDE w:val="0"/>
        <w:autoSpaceDN w:val="0"/>
        <w:adjustRightInd w:val="0"/>
        <w:spacing w:line="360" w:lineRule="auto"/>
        <w:ind w:left="720"/>
        <w:jc w:val="both"/>
        <w:rPr>
          <w:iCs/>
        </w:rPr>
      </w:pPr>
      <w:r w:rsidRPr="005F0A3E">
        <w:t xml:space="preserve">                                                              </w:t>
      </w:r>
    </w:p>
    <w:p w14:paraId="068CE867" w14:textId="42F8FEF0" w:rsidR="00A83B7B" w:rsidRPr="00247AB7" w:rsidRDefault="00A83B7B" w:rsidP="00247AB7">
      <w:pPr>
        <w:pStyle w:val="ListParagraph"/>
        <w:spacing w:line="360" w:lineRule="auto"/>
        <w:jc w:val="center"/>
        <w:rPr>
          <w:b/>
          <w:bCs/>
          <w:i/>
          <w:u w:val="single"/>
        </w:rPr>
      </w:pPr>
      <w:r w:rsidRPr="00247AB7">
        <w:rPr>
          <w:b/>
          <w:bCs/>
          <w:iCs/>
          <w:u w:val="single"/>
        </w:rPr>
        <w:t>SECTION B (</w:t>
      </w:r>
      <w:r w:rsidRPr="00247AB7">
        <w:rPr>
          <w:b/>
          <w:bCs/>
          <w:i/>
          <w:u w:val="single"/>
        </w:rPr>
        <w:t>Attempt any three (3) question</w:t>
      </w:r>
      <w:r w:rsidR="00247AB7" w:rsidRPr="00247AB7">
        <w:rPr>
          <w:b/>
          <w:bCs/>
          <w:i/>
          <w:u w:val="single"/>
        </w:rPr>
        <w:t>s from this section</w:t>
      </w:r>
      <w:r w:rsidRPr="00247AB7">
        <w:rPr>
          <w:b/>
          <w:bCs/>
          <w:i/>
          <w:u w:val="single"/>
        </w:rPr>
        <w:t>)</w:t>
      </w:r>
    </w:p>
    <w:p w14:paraId="66BC72D6" w14:textId="77777777" w:rsidR="00A83B7B" w:rsidRPr="00070FAF" w:rsidRDefault="00A83B7B" w:rsidP="0083122C">
      <w:pPr>
        <w:jc w:val="both"/>
        <w:rPr>
          <w:b/>
          <w:bCs/>
          <w:iCs/>
        </w:rPr>
      </w:pPr>
      <w:r w:rsidRPr="00070FAF">
        <w:rPr>
          <w:b/>
          <w:bCs/>
          <w:iCs/>
        </w:rPr>
        <w:t>QUESTION TWO</w:t>
      </w:r>
    </w:p>
    <w:p w14:paraId="668E5727" w14:textId="77777777" w:rsidR="00A83B7B" w:rsidRPr="00070FAF" w:rsidRDefault="00A83B7B" w:rsidP="0083122C">
      <w:pPr>
        <w:autoSpaceDE w:val="0"/>
        <w:autoSpaceDN w:val="0"/>
        <w:adjustRightInd w:val="0"/>
        <w:jc w:val="both"/>
      </w:pPr>
      <w:r w:rsidRPr="00070FAF">
        <w:t>According to Jacobsen and Madsen, e-Procurement can be defined as the use of web-based technologies and electronic communications networks for transactional purchasing. The purchasing process ranges from identification/authentication requirements through to payment, and contract management.</w:t>
      </w:r>
    </w:p>
    <w:p w14:paraId="5A149FCE" w14:textId="77777777" w:rsidR="0083122C" w:rsidRPr="0083122C" w:rsidRDefault="000A3BDA" w:rsidP="0083122C">
      <w:pPr>
        <w:pStyle w:val="ListParagraph"/>
        <w:numPr>
          <w:ilvl w:val="0"/>
          <w:numId w:val="10"/>
        </w:numPr>
        <w:jc w:val="both"/>
        <w:rPr>
          <w:b/>
          <w:bCs/>
        </w:rPr>
      </w:pPr>
      <w:r w:rsidRPr="00070FAF">
        <w:t xml:space="preserve">Identify the various forms of electronic communication that support the procurement function. </w:t>
      </w:r>
      <w:r>
        <w:t xml:space="preserve">                                                                                                           </w:t>
      </w:r>
    </w:p>
    <w:p w14:paraId="3429E64B" w14:textId="6DF48EBB" w:rsidR="000A3BDA" w:rsidRPr="0083122C" w:rsidRDefault="000A3BDA" w:rsidP="0083122C">
      <w:pPr>
        <w:pStyle w:val="ListParagraph"/>
        <w:ind w:left="9090" w:firstLine="270"/>
        <w:jc w:val="both"/>
        <w:rPr>
          <w:b/>
          <w:bCs/>
        </w:rPr>
      </w:pPr>
      <w:r w:rsidRPr="00070FAF">
        <w:rPr>
          <w:b/>
          <w:bCs/>
        </w:rPr>
        <w:t>(10 marks)</w:t>
      </w:r>
      <w:r w:rsidRPr="00070FAF">
        <w:t xml:space="preserve">                                                                                                                              </w:t>
      </w:r>
    </w:p>
    <w:p w14:paraId="4674ABE7" w14:textId="277483FC" w:rsidR="000A3BDA" w:rsidRPr="00070FAF" w:rsidRDefault="000A3BDA" w:rsidP="0083122C">
      <w:pPr>
        <w:pStyle w:val="ListParagraph"/>
        <w:numPr>
          <w:ilvl w:val="0"/>
          <w:numId w:val="10"/>
        </w:numPr>
        <w:spacing w:after="160"/>
        <w:jc w:val="both"/>
        <w:rPr>
          <w:b/>
          <w:bCs/>
        </w:rPr>
      </w:pPr>
      <w:r w:rsidRPr="00070FAF">
        <w:t xml:space="preserve">Explain how Procurement professionals </w:t>
      </w:r>
      <w:r>
        <w:t>can</w:t>
      </w:r>
      <w:r w:rsidRPr="00070FAF">
        <w:t xml:space="preserve"> measure the impact of technology in the procurement process and the overall strategy of the PDE.                        </w:t>
      </w:r>
      <w:r>
        <w:t xml:space="preserve">    </w:t>
      </w:r>
      <w:r w:rsidRPr="00070FAF">
        <w:t xml:space="preserve">  </w:t>
      </w:r>
      <w:r w:rsidR="0083122C">
        <w:tab/>
      </w:r>
      <w:r w:rsidR="0083122C">
        <w:tab/>
      </w:r>
      <w:r w:rsidR="0083122C">
        <w:tab/>
      </w:r>
      <w:r w:rsidR="0083122C">
        <w:tab/>
      </w:r>
      <w:r w:rsidR="0083122C">
        <w:tab/>
      </w:r>
      <w:r w:rsidR="0083122C">
        <w:tab/>
      </w:r>
      <w:r w:rsidRPr="00070FAF">
        <w:rPr>
          <w:b/>
          <w:bCs/>
        </w:rPr>
        <w:t>(10 marks)</w:t>
      </w:r>
    </w:p>
    <w:p w14:paraId="04F3A2E6" w14:textId="77777777" w:rsidR="000A3BDA" w:rsidRPr="00070FAF" w:rsidRDefault="000A3BDA" w:rsidP="0083122C">
      <w:pPr>
        <w:pStyle w:val="ListParagraph"/>
        <w:jc w:val="both"/>
        <w:rPr>
          <w:b/>
          <w:bCs/>
          <w:iCs/>
        </w:rPr>
      </w:pPr>
    </w:p>
    <w:p w14:paraId="11BD0D33" w14:textId="77777777" w:rsidR="000A3BDA" w:rsidRPr="00982A5B" w:rsidRDefault="000A3BDA" w:rsidP="0083122C">
      <w:pPr>
        <w:jc w:val="both"/>
        <w:rPr>
          <w:b/>
          <w:bCs/>
          <w:iCs/>
        </w:rPr>
      </w:pPr>
      <w:r w:rsidRPr="00982A5B">
        <w:rPr>
          <w:b/>
          <w:bCs/>
          <w:iCs/>
        </w:rPr>
        <w:t>QUESTION THREE</w:t>
      </w:r>
    </w:p>
    <w:p w14:paraId="1CB0277C" w14:textId="77777777" w:rsidR="000A3BDA" w:rsidRPr="00982A5B" w:rsidRDefault="000A3BDA" w:rsidP="0083122C">
      <w:pPr>
        <w:jc w:val="both"/>
      </w:pPr>
      <w:r w:rsidRPr="00982A5B">
        <w:rPr>
          <w:iCs/>
        </w:rPr>
        <w:t>As a student of procurement</w:t>
      </w:r>
      <w:r w:rsidRPr="00982A5B">
        <w:t>,</w:t>
      </w:r>
    </w:p>
    <w:p w14:paraId="47E2BADC" w14:textId="55AC8C2C" w:rsidR="000A3BDA" w:rsidRPr="0083122C" w:rsidRDefault="000A3BDA" w:rsidP="0083122C">
      <w:pPr>
        <w:pStyle w:val="ListParagraph"/>
        <w:numPr>
          <w:ilvl w:val="0"/>
          <w:numId w:val="11"/>
        </w:numPr>
        <w:spacing w:after="160"/>
        <w:jc w:val="both"/>
      </w:pPr>
      <w:r w:rsidRPr="00982A5B">
        <w:t>Explain why a public organization like UICT should adopt the practice of outsourcing.</w:t>
      </w:r>
      <w:r w:rsidR="0083122C" w:rsidRPr="0083122C">
        <w:rPr>
          <w:b/>
          <w:bCs/>
        </w:rPr>
        <w:t xml:space="preserve"> </w:t>
      </w:r>
      <w:r w:rsidR="0083122C">
        <w:rPr>
          <w:b/>
          <w:bCs/>
        </w:rPr>
        <w:tab/>
      </w:r>
      <w:r w:rsidR="0083122C" w:rsidRPr="00982A5B">
        <w:rPr>
          <w:b/>
          <w:bCs/>
        </w:rPr>
        <w:t>(10 marks)</w:t>
      </w:r>
      <w:r w:rsidRPr="00982A5B">
        <w:t xml:space="preserve">  </w:t>
      </w:r>
      <w:r>
        <w:t xml:space="preserve">                                                                                                                         </w:t>
      </w:r>
    </w:p>
    <w:p w14:paraId="60275573" w14:textId="734CC9A9" w:rsidR="000A3BDA" w:rsidRDefault="000A3BDA" w:rsidP="0083122C">
      <w:pPr>
        <w:pStyle w:val="ListParagraph"/>
        <w:numPr>
          <w:ilvl w:val="0"/>
          <w:numId w:val="11"/>
        </w:numPr>
        <w:spacing w:after="160"/>
        <w:jc w:val="both"/>
      </w:pPr>
      <w:r w:rsidRPr="00982A5B">
        <w:t>Explain the reasons why outsourcing may fail to achieve the organizational objectives</w:t>
      </w:r>
      <w:r>
        <w:t>.</w:t>
      </w:r>
      <w:r w:rsidR="0083122C" w:rsidRPr="0083122C">
        <w:t xml:space="preserve"> </w:t>
      </w:r>
      <w:r w:rsidR="0083122C">
        <w:tab/>
      </w:r>
      <w:r w:rsidR="0083122C" w:rsidRPr="00982A5B">
        <w:t>(</w:t>
      </w:r>
      <w:r w:rsidR="0083122C" w:rsidRPr="00982A5B">
        <w:rPr>
          <w:b/>
          <w:bCs/>
        </w:rPr>
        <w:t>10 marks)</w:t>
      </w:r>
    </w:p>
    <w:p w14:paraId="6005FA36" w14:textId="26197CC9" w:rsidR="000A3BDA" w:rsidRPr="00982A5B" w:rsidRDefault="000A3BDA" w:rsidP="0083122C">
      <w:pPr>
        <w:pStyle w:val="ListParagraph"/>
        <w:jc w:val="both"/>
        <w:rPr>
          <w:b/>
          <w:bCs/>
        </w:rPr>
      </w:pPr>
      <w:r>
        <w:t xml:space="preserve">                                                                                                                         </w:t>
      </w:r>
      <w:r w:rsidRPr="00982A5B">
        <w:t xml:space="preserve"> </w:t>
      </w:r>
    </w:p>
    <w:p w14:paraId="605CD6DC" w14:textId="77777777" w:rsidR="000A3BDA" w:rsidRPr="008E133C" w:rsidRDefault="000A3BDA" w:rsidP="0083122C">
      <w:pPr>
        <w:jc w:val="both"/>
        <w:rPr>
          <w:b/>
          <w:bCs/>
          <w:iCs/>
        </w:rPr>
      </w:pPr>
      <w:r w:rsidRPr="008E133C">
        <w:rPr>
          <w:b/>
          <w:bCs/>
          <w:iCs/>
        </w:rPr>
        <w:t>QUESTION FOUR</w:t>
      </w:r>
    </w:p>
    <w:p w14:paraId="64ABAFAE" w14:textId="4D1B6330" w:rsidR="000A3BDA" w:rsidRDefault="000A3BDA" w:rsidP="0083122C">
      <w:pPr>
        <w:pStyle w:val="ListParagraph"/>
        <w:numPr>
          <w:ilvl w:val="0"/>
          <w:numId w:val="12"/>
        </w:numPr>
        <w:jc w:val="both"/>
      </w:pPr>
      <w:r w:rsidRPr="008E133C">
        <w:t>Discuss fully the benefits that UICT can achieve if they adopt the practice of outsourcing.</w:t>
      </w:r>
      <w:r w:rsidR="0083122C" w:rsidRPr="0083122C">
        <w:t xml:space="preserve"> </w:t>
      </w:r>
      <w:r w:rsidR="0083122C" w:rsidRPr="00982A5B">
        <w:t>(</w:t>
      </w:r>
      <w:r w:rsidR="0083122C" w:rsidRPr="00982A5B">
        <w:rPr>
          <w:b/>
          <w:bCs/>
        </w:rPr>
        <w:t>10 marks)</w:t>
      </w:r>
    </w:p>
    <w:p w14:paraId="748DD8C9" w14:textId="09C13D28" w:rsidR="000A3BDA" w:rsidRDefault="000A3BDA" w:rsidP="0083122C">
      <w:pPr>
        <w:pStyle w:val="ListParagraph"/>
        <w:numPr>
          <w:ilvl w:val="0"/>
          <w:numId w:val="12"/>
        </w:numPr>
        <w:jc w:val="both"/>
      </w:pPr>
      <w:r w:rsidRPr="008E133C">
        <w:t xml:space="preserve">Identify ten (10) activities that UICT can outsource as a public entity.             </w:t>
      </w:r>
      <w:r w:rsidR="0083122C">
        <w:tab/>
      </w:r>
      <w:r w:rsidR="0083122C">
        <w:tab/>
      </w:r>
      <w:r w:rsidRPr="0083122C">
        <w:rPr>
          <w:b/>
          <w:bCs/>
        </w:rPr>
        <w:t>(10 marks)</w:t>
      </w:r>
    </w:p>
    <w:p w14:paraId="00C28518" w14:textId="77777777" w:rsidR="000A3BDA" w:rsidRDefault="000A3BDA" w:rsidP="0083122C">
      <w:pPr>
        <w:jc w:val="both"/>
        <w:rPr>
          <w:iCs/>
        </w:rPr>
      </w:pPr>
    </w:p>
    <w:p w14:paraId="0CF74E0C" w14:textId="77777777" w:rsidR="0083122C" w:rsidRDefault="0083122C" w:rsidP="0083122C">
      <w:pPr>
        <w:jc w:val="both"/>
        <w:rPr>
          <w:b/>
          <w:bCs/>
          <w:iCs/>
        </w:rPr>
      </w:pPr>
    </w:p>
    <w:p w14:paraId="0E1281A1" w14:textId="77777777" w:rsidR="0083122C" w:rsidRDefault="0083122C" w:rsidP="0083122C">
      <w:pPr>
        <w:jc w:val="both"/>
        <w:rPr>
          <w:b/>
          <w:bCs/>
          <w:iCs/>
        </w:rPr>
      </w:pPr>
    </w:p>
    <w:p w14:paraId="642FDF52" w14:textId="77777777" w:rsidR="0083122C" w:rsidRDefault="0083122C" w:rsidP="0083122C">
      <w:pPr>
        <w:jc w:val="both"/>
        <w:rPr>
          <w:b/>
          <w:bCs/>
          <w:iCs/>
        </w:rPr>
      </w:pPr>
    </w:p>
    <w:p w14:paraId="161B41D4" w14:textId="77777777" w:rsidR="0083122C" w:rsidRDefault="0083122C" w:rsidP="0083122C">
      <w:pPr>
        <w:jc w:val="both"/>
        <w:rPr>
          <w:b/>
          <w:bCs/>
          <w:iCs/>
        </w:rPr>
      </w:pPr>
    </w:p>
    <w:p w14:paraId="0EB0C67B" w14:textId="77777777" w:rsidR="0083122C" w:rsidRDefault="0083122C" w:rsidP="0083122C">
      <w:pPr>
        <w:jc w:val="both"/>
        <w:rPr>
          <w:b/>
          <w:bCs/>
          <w:iCs/>
        </w:rPr>
      </w:pPr>
    </w:p>
    <w:p w14:paraId="5BA0ECF5" w14:textId="77777777" w:rsidR="0083122C" w:rsidRDefault="0083122C" w:rsidP="0083122C">
      <w:pPr>
        <w:jc w:val="both"/>
        <w:rPr>
          <w:b/>
          <w:bCs/>
          <w:iCs/>
        </w:rPr>
      </w:pPr>
    </w:p>
    <w:p w14:paraId="2F459C8D" w14:textId="77777777" w:rsidR="0083122C" w:rsidRDefault="0083122C" w:rsidP="0083122C">
      <w:pPr>
        <w:jc w:val="both"/>
        <w:rPr>
          <w:b/>
          <w:bCs/>
          <w:iCs/>
        </w:rPr>
      </w:pPr>
    </w:p>
    <w:p w14:paraId="645DC66F" w14:textId="77777777" w:rsidR="0083122C" w:rsidRDefault="0083122C" w:rsidP="0083122C">
      <w:pPr>
        <w:jc w:val="both"/>
        <w:rPr>
          <w:b/>
          <w:bCs/>
          <w:iCs/>
        </w:rPr>
      </w:pPr>
    </w:p>
    <w:p w14:paraId="417896C0" w14:textId="3086DC08" w:rsidR="000A3BDA" w:rsidRPr="0083122C" w:rsidRDefault="00BF223D" w:rsidP="0083122C">
      <w:pPr>
        <w:jc w:val="both"/>
        <w:rPr>
          <w:b/>
          <w:bCs/>
          <w:iCs/>
        </w:rPr>
      </w:pPr>
      <w:r w:rsidRPr="00BF223D">
        <w:rPr>
          <w:b/>
          <w:bCs/>
          <w:iCs/>
        </w:rPr>
        <w:lastRenderedPageBreak/>
        <w:t>QUESTION FIVE</w:t>
      </w:r>
    </w:p>
    <w:p w14:paraId="321C87E8" w14:textId="77777777" w:rsidR="00BF223D" w:rsidRPr="006D6C59" w:rsidRDefault="00BF223D" w:rsidP="0083122C">
      <w:pPr>
        <w:jc w:val="both"/>
      </w:pPr>
      <w:r w:rsidRPr="006D6C59">
        <w:t xml:space="preserve">The independent approach to bid evaluation requires that Bidders submit their Financial Bids and Technical Bids separately. However, for Procurements where the technical evaluation can only be effectively done with access to the financial information, the bids can be submitted together and in the same sealed envelope; a procedure best described as ‘the single-stage single envelope’. In practice it remains a fact that the procedure for bid submission selected by a Procuring entity will depend on the type of procurement and also the Bidding or Procurement procedure (whether competitive or non- competitive) being used. </w:t>
      </w:r>
    </w:p>
    <w:p w14:paraId="0B968EC0" w14:textId="77777777" w:rsidR="00BF223D" w:rsidRPr="006D6C59" w:rsidRDefault="00BF223D" w:rsidP="0083122C">
      <w:pPr>
        <w:jc w:val="both"/>
        <w:rPr>
          <w:b/>
          <w:bCs/>
          <w:i/>
          <w:iCs/>
        </w:rPr>
      </w:pPr>
      <w:r w:rsidRPr="006D6C59">
        <w:rPr>
          <w:b/>
          <w:bCs/>
          <w:i/>
          <w:iCs/>
        </w:rPr>
        <w:t>Required:</w:t>
      </w:r>
    </w:p>
    <w:p w14:paraId="29EF0975" w14:textId="1AAD92DB" w:rsidR="00BF223D" w:rsidRPr="006D6C59" w:rsidRDefault="00BF223D" w:rsidP="0083122C">
      <w:pPr>
        <w:numPr>
          <w:ilvl w:val="0"/>
          <w:numId w:val="13"/>
        </w:numPr>
        <w:tabs>
          <w:tab w:val="num" w:pos="720"/>
        </w:tabs>
        <w:jc w:val="both"/>
      </w:pPr>
      <w:r w:rsidRPr="006D6C59">
        <w:t xml:space="preserve">Distinguish between a ‘Financial bid’ and a ‘Technical bid’. </w:t>
      </w:r>
      <w:r w:rsidR="0083122C">
        <w:tab/>
      </w:r>
      <w:r w:rsidR="0083122C">
        <w:tab/>
      </w:r>
      <w:r w:rsidR="0083122C">
        <w:tab/>
      </w:r>
      <w:r w:rsidR="0083122C">
        <w:tab/>
      </w:r>
      <w:r w:rsidR="0083122C">
        <w:tab/>
      </w:r>
      <w:r w:rsidRPr="006D6C59">
        <w:rPr>
          <w:b/>
        </w:rPr>
        <w:t>(</w:t>
      </w:r>
      <w:r w:rsidR="0083122C">
        <w:rPr>
          <w:b/>
        </w:rPr>
        <w:t>0</w:t>
      </w:r>
      <w:r w:rsidRPr="006D6C59">
        <w:rPr>
          <w:b/>
        </w:rPr>
        <w:t>4 marks)</w:t>
      </w:r>
    </w:p>
    <w:p w14:paraId="524A9FB3" w14:textId="3AE4ADCE" w:rsidR="00BF223D" w:rsidRPr="006D684E" w:rsidRDefault="00BF223D" w:rsidP="0083122C">
      <w:pPr>
        <w:numPr>
          <w:ilvl w:val="0"/>
          <w:numId w:val="13"/>
        </w:numPr>
        <w:jc w:val="both"/>
      </w:pPr>
      <w:r w:rsidRPr="006D6C59">
        <w:t xml:space="preserve">Explain how the ‘Restricted bidding’ procedures are </w:t>
      </w:r>
      <w:r w:rsidRPr="006D684E">
        <w:t xml:space="preserve">used, </w:t>
      </w:r>
      <w:r w:rsidR="0083122C">
        <w:tab/>
      </w:r>
      <w:r w:rsidR="0083122C">
        <w:tab/>
      </w:r>
      <w:r w:rsidR="0083122C">
        <w:tab/>
      </w:r>
      <w:r w:rsidR="0083122C">
        <w:tab/>
      </w:r>
      <w:r w:rsidR="0083122C">
        <w:tab/>
      </w:r>
      <w:r w:rsidRPr="0083122C">
        <w:rPr>
          <w:b/>
          <w:bCs/>
        </w:rPr>
        <w:t>(</w:t>
      </w:r>
      <w:r w:rsidR="0083122C" w:rsidRPr="0083122C">
        <w:rPr>
          <w:b/>
          <w:bCs/>
        </w:rPr>
        <w:t>0</w:t>
      </w:r>
      <w:r w:rsidRPr="0083122C">
        <w:rPr>
          <w:b/>
          <w:bCs/>
        </w:rPr>
        <w:t>6 marks)</w:t>
      </w:r>
    </w:p>
    <w:p w14:paraId="13DD79D6" w14:textId="3B00E080" w:rsidR="00BF223D" w:rsidRPr="006D684E" w:rsidRDefault="00BF223D" w:rsidP="0083122C">
      <w:pPr>
        <w:numPr>
          <w:ilvl w:val="0"/>
          <w:numId w:val="13"/>
        </w:numPr>
        <w:jc w:val="both"/>
      </w:pPr>
      <w:r w:rsidRPr="006D684E">
        <w:t>S</w:t>
      </w:r>
      <w:r w:rsidRPr="006D6C59">
        <w:t>tate the circumstances under which such procedures are recommended as appropriate.</w:t>
      </w:r>
      <w:r w:rsidR="0083122C">
        <w:tab/>
      </w:r>
      <w:r w:rsidR="0083122C" w:rsidRPr="00247AB7">
        <w:rPr>
          <w:b/>
          <w:bCs/>
        </w:rPr>
        <w:t>(10 marks)</w:t>
      </w:r>
      <w:r w:rsidRPr="006D6C59">
        <w:t xml:space="preserve"> </w:t>
      </w:r>
    </w:p>
    <w:p w14:paraId="3297B81F" w14:textId="21CCC57F" w:rsidR="00BF223D" w:rsidRPr="006D6C59" w:rsidRDefault="00BF223D" w:rsidP="0083122C">
      <w:pPr>
        <w:ind w:left="927"/>
        <w:jc w:val="both"/>
        <w:rPr>
          <w:rFonts w:ascii="Arial" w:hAnsi="Arial" w:cs="Arial"/>
          <w:sz w:val="20"/>
        </w:rPr>
      </w:pPr>
      <w:r w:rsidRPr="006D684E">
        <w:rPr>
          <w:b/>
        </w:rPr>
        <w:t xml:space="preserve">                                                                                                                      </w:t>
      </w:r>
    </w:p>
    <w:p w14:paraId="017F4BA4" w14:textId="77777777" w:rsidR="00BF223D" w:rsidRPr="008E133C" w:rsidRDefault="00BF223D" w:rsidP="0083122C">
      <w:pPr>
        <w:jc w:val="both"/>
        <w:rPr>
          <w:b/>
          <w:bCs/>
          <w:iCs/>
        </w:rPr>
      </w:pPr>
      <w:r w:rsidRPr="008E133C">
        <w:rPr>
          <w:b/>
          <w:bCs/>
          <w:iCs/>
        </w:rPr>
        <w:t xml:space="preserve">QUESTION </w:t>
      </w:r>
      <w:r>
        <w:rPr>
          <w:b/>
          <w:bCs/>
          <w:iCs/>
        </w:rPr>
        <w:t>SIX</w:t>
      </w:r>
    </w:p>
    <w:p w14:paraId="0B8585E8" w14:textId="1BE7DA80" w:rsidR="00BF223D" w:rsidRPr="00247AB7" w:rsidRDefault="00BF223D" w:rsidP="00247AB7">
      <w:pPr>
        <w:pStyle w:val="ListParagraph"/>
        <w:numPr>
          <w:ilvl w:val="0"/>
          <w:numId w:val="40"/>
        </w:numPr>
        <w:jc w:val="both"/>
        <w:rPr>
          <w:iCs/>
        </w:rPr>
      </w:pPr>
      <w:r w:rsidRPr="00247AB7">
        <w:rPr>
          <w:iCs/>
        </w:rPr>
        <w:t>Explain the following forms of Public Private Partnerships as used in public sector procurement.</w:t>
      </w:r>
    </w:p>
    <w:p w14:paraId="1C6ED905" w14:textId="14B0BC6B" w:rsidR="00BF223D" w:rsidRPr="008D4BA9" w:rsidRDefault="00BF223D" w:rsidP="0083122C">
      <w:pPr>
        <w:pStyle w:val="ListParagraph"/>
        <w:numPr>
          <w:ilvl w:val="0"/>
          <w:numId w:val="15"/>
        </w:numPr>
        <w:jc w:val="both"/>
        <w:rPr>
          <w:iCs/>
        </w:rPr>
      </w:pPr>
      <w:r w:rsidRPr="008D4BA9">
        <w:rPr>
          <w:iCs/>
        </w:rPr>
        <w:t xml:space="preserve">Operation and Maintenance                                                         </w:t>
      </w:r>
      <w:r w:rsidR="00247AB7">
        <w:rPr>
          <w:iCs/>
        </w:rPr>
        <w:tab/>
      </w:r>
      <w:r w:rsidR="00247AB7">
        <w:rPr>
          <w:iCs/>
        </w:rPr>
        <w:tab/>
      </w:r>
      <w:r w:rsidR="00247AB7">
        <w:rPr>
          <w:iCs/>
        </w:rPr>
        <w:tab/>
      </w:r>
      <w:r w:rsidR="00247AB7">
        <w:rPr>
          <w:iCs/>
        </w:rPr>
        <w:tab/>
      </w:r>
      <w:r w:rsidR="00247AB7" w:rsidRPr="00247AB7">
        <w:rPr>
          <w:b/>
          <w:bCs/>
          <w:iCs/>
        </w:rPr>
        <w:t>(0</w:t>
      </w:r>
      <w:r w:rsidRPr="00247AB7">
        <w:rPr>
          <w:b/>
          <w:bCs/>
          <w:iCs/>
        </w:rPr>
        <w:t>2 marks</w:t>
      </w:r>
      <w:r w:rsidR="00247AB7" w:rsidRPr="00247AB7">
        <w:rPr>
          <w:b/>
          <w:bCs/>
          <w:iCs/>
        </w:rPr>
        <w:t>)</w:t>
      </w:r>
    </w:p>
    <w:p w14:paraId="63885B96" w14:textId="70C164C9" w:rsidR="00BF223D" w:rsidRPr="008D4BA9" w:rsidRDefault="00BF223D" w:rsidP="0083122C">
      <w:pPr>
        <w:pStyle w:val="ListParagraph"/>
        <w:numPr>
          <w:ilvl w:val="0"/>
          <w:numId w:val="15"/>
        </w:numPr>
        <w:jc w:val="both"/>
        <w:rPr>
          <w:iCs/>
        </w:rPr>
      </w:pPr>
      <w:r w:rsidRPr="008D4BA9">
        <w:rPr>
          <w:iCs/>
        </w:rPr>
        <w:t xml:space="preserve">Design -Build                                                                                </w:t>
      </w:r>
      <w:r w:rsidR="00247AB7">
        <w:rPr>
          <w:iCs/>
        </w:rPr>
        <w:tab/>
      </w:r>
      <w:r w:rsidR="00247AB7">
        <w:rPr>
          <w:iCs/>
        </w:rPr>
        <w:tab/>
      </w:r>
      <w:r w:rsidR="00247AB7">
        <w:rPr>
          <w:iCs/>
        </w:rPr>
        <w:tab/>
      </w:r>
      <w:r w:rsidR="00247AB7">
        <w:rPr>
          <w:iCs/>
        </w:rPr>
        <w:tab/>
      </w:r>
      <w:r w:rsidR="00247AB7" w:rsidRPr="00247AB7">
        <w:rPr>
          <w:b/>
          <w:bCs/>
          <w:iCs/>
        </w:rPr>
        <w:t>(02 marks)</w:t>
      </w:r>
    </w:p>
    <w:p w14:paraId="012E659F" w14:textId="22608C2D" w:rsidR="00BF223D" w:rsidRPr="008D4BA9" w:rsidRDefault="00BF223D" w:rsidP="0083122C">
      <w:pPr>
        <w:pStyle w:val="ListParagraph"/>
        <w:numPr>
          <w:ilvl w:val="0"/>
          <w:numId w:val="15"/>
        </w:numPr>
        <w:jc w:val="both"/>
        <w:rPr>
          <w:iCs/>
        </w:rPr>
      </w:pPr>
      <w:r w:rsidRPr="008D4BA9">
        <w:rPr>
          <w:iCs/>
        </w:rPr>
        <w:t xml:space="preserve">Turnkey Operations       </w:t>
      </w:r>
      <w:r w:rsidR="00247AB7">
        <w:rPr>
          <w:iCs/>
        </w:rPr>
        <w:tab/>
      </w:r>
      <w:r w:rsidR="00247AB7">
        <w:rPr>
          <w:iCs/>
        </w:rPr>
        <w:tab/>
      </w:r>
      <w:r w:rsidR="00247AB7">
        <w:rPr>
          <w:iCs/>
        </w:rPr>
        <w:tab/>
      </w:r>
      <w:r w:rsidR="00247AB7">
        <w:rPr>
          <w:iCs/>
        </w:rPr>
        <w:tab/>
      </w:r>
      <w:r w:rsidR="00247AB7">
        <w:rPr>
          <w:iCs/>
        </w:rPr>
        <w:tab/>
      </w:r>
      <w:r w:rsidR="00247AB7">
        <w:rPr>
          <w:iCs/>
        </w:rPr>
        <w:tab/>
      </w:r>
      <w:r w:rsidR="00247AB7">
        <w:rPr>
          <w:iCs/>
        </w:rPr>
        <w:tab/>
      </w:r>
      <w:r w:rsidR="00247AB7">
        <w:rPr>
          <w:iCs/>
        </w:rPr>
        <w:tab/>
      </w:r>
      <w:r w:rsidR="00247AB7">
        <w:rPr>
          <w:iCs/>
        </w:rPr>
        <w:tab/>
      </w:r>
      <w:r w:rsidR="00247AB7" w:rsidRPr="00247AB7">
        <w:rPr>
          <w:b/>
          <w:bCs/>
          <w:iCs/>
        </w:rPr>
        <w:t>(02 marks)</w:t>
      </w:r>
      <w:r w:rsidRPr="008D4BA9">
        <w:rPr>
          <w:iCs/>
        </w:rPr>
        <w:t xml:space="preserve">                                                               </w:t>
      </w:r>
    </w:p>
    <w:p w14:paraId="6BFD3191" w14:textId="5183A8C1" w:rsidR="00BF223D" w:rsidRDefault="00BF223D" w:rsidP="0083122C">
      <w:pPr>
        <w:pStyle w:val="ListParagraph"/>
        <w:numPr>
          <w:ilvl w:val="0"/>
          <w:numId w:val="15"/>
        </w:numPr>
        <w:jc w:val="both"/>
        <w:rPr>
          <w:iCs/>
        </w:rPr>
      </w:pPr>
      <w:r w:rsidRPr="008D4BA9">
        <w:rPr>
          <w:iCs/>
        </w:rPr>
        <w:t xml:space="preserve">Build Owner Operate </w:t>
      </w:r>
      <w:proofErr w:type="gramStart"/>
      <w:r w:rsidRPr="008D4BA9">
        <w:rPr>
          <w:iCs/>
        </w:rPr>
        <w:t xml:space="preserve">Transfer  </w:t>
      </w:r>
      <w:r w:rsidR="00247AB7">
        <w:rPr>
          <w:iCs/>
        </w:rPr>
        <w:tab/>
      </w:r>
      <w:proofErr w:type="gramEnd"/>
      <w:r w:rsidR="00247AB7">
        <w:rPr>
          <w:iCs/>
        </w:rPr>
        <w:tab/>
      </w:r>
      <w:r w:rsidR="00247AB7">
        <w:rPr>
          <w:iCs/>
        </w:rPr>
        <w:tab/>
      </w:r>
      <w:r w:rsidR="00247AB7">
        <w:rPr>
          <w:iCs/>
        </w:rPr>
        <w:tab/>
      </w:r>
      <w:r w:rsidR="00247AB7">
        <w:rPr>
          <w:iCs/>
        </w:rPr>
        <w:tab/>
      </w:r>
      <w:r w:rsidR="00247AB7">
        <w:rPr>
          <w:iCs/>
        </w:rPr>
        <w:tab/>
      </w:r>
      <w:r w:rsidR="00247AB7">
        <w:rPr>
          <w:iCs/>
        </w:rPr>
        <w:tab/>
      </w:r>
      <w:r w:rsidR="00247AB7">
        <w:rPr>
          <w:iCs/>
        </w:rPr>
        <w:tab/>
      </w:r>
      <w:r w:rsidR="00247AB7" w:rsidRPr="00247AB7">
        <w:rPr>
          <w:b/>
          <w:bCs/>
          <w:iCs/>
        </w:rPr>
        <w:t>(02 marks)</w:t>
      </w:r>
      <w:r w:rsidRPr="008D4BA9">
        <w:rPr>
          <w:iCs/>
        </w:rPr>
        <w:t xml:space="preserve">                                                    </w:t>
      </w:r>
    </w:p>
    <w:p w14:paraId="66089FAC" w14:textId="26A48BC4" w:rsidR="00525C32" w:rsidRPr="00247AB7" w:rsidRDefault="00525C32" w:rsidP="00247AB7">
      <w:pPr>
        <w:pStyle w:val="NormalWeb"/>
        <w:numPr>
          <w:ilvl w:val="0"/>
          <w:numId w:val="15"/>
        </w:numPr>
        <w:spacing w:before="0" w:beforeAutospacing="0" w:after="0" w:afterAutospacing="0"/>
        <w:jc w:val="both"/>
        <w:textAlignment w:val="baseline"/>
        <w:rPr>
          <w:b/>
          <w:bCs/>
          <w:color w:val="333333"/>
        </w:rPr>
      </w:pPr>
      <w:r w:rsidRPr="00525C32">
        <w:rPr>
          <w:rStyle w:val="Strong"/>
          <w:rFonts w:eastAsiaTheme="majorEastAsia"/>
          <w:b w:val="0"/>
          <w:bCs w:val="0"/>
          <w:color w:val="333333"/>
          <w:bdr w:val="none" w:sz="0" w:space="0" w:color="auto" w:frame="1"/>
        </w:rPr>
        <w:t xml:space="preserve">Build – Operate – Transfer (BOT) </w:t>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Pr>
          <w:rStyle w:val="Strong"/>
          <w:rFonts w:eastAsiaTheme="majorEastAsia"/>
          <w:b w:val="0"/>
          <w:bCs w:val="0"/>
          <w:color w:val="333333"/>
          <w:bdr w:val="none" w:sz="0" w:space="0" w:color="auto" w:frame="1"/>
        </w:rPr>
        <w:tab/>
      </w:r>
      <w:r w:rsidR="00247AB7" w:rsidRPr="00247AB7">
        <w:rPr>
          <w:b/>
          <w:bCs/>
          <w:iCs/>
        </w:rPr>
        <w:t>(02 marks)</w:t>
      </w:r>
      <w:r w:rsidRPr="00525C32">
        <w:rPr>
          <w:rStyle w:val="Strong"/>
          <w:rFonts w:eastAsiaTheme="majorEastAsia"/>
          <w:b w:val="0"/>
          <w:bCs w:val="0"/>
          <w:color w:val="333333"/>
          <w:bdr w:val="none" w:sz="0" w:space="0" w:color="auto" w:frame="1"/>
        </w:rPr>
        <w:t xml:space="preserve">                                           </w:t>
      </w:r>
    </w:p>
    <w:p w14:paraId="61D067C1" w14:textId="0722A670" w:rsidR="005F3921" w:rsidRPr="00247AB7" w:rsidRDefault="005F3921" w:rsidP="00247AB7">
      <w:pPr>
        <w:pStyle w:val="ListParagraph"/>
        <w:numPr>
          <w:ilvl w:val="0"/>
          <w:numId w:val="40"/>
        </w:numPr>
        <w:jc w:val="both"/>
        <w:rPr>
          <w:iCs/>
        </w:rPr>
      </w:pPr>
      <w:r w:rsidRPr="00247AB7">
        <w:rPr>
          <w:iCs/>
        </w:rPr>
        <w:t>Based on your knowledge of Public Private Partnership;</w:t>
      </w:r>
    </w:p>
    <w:p w14:paraId="23469813" w14:textId="67FA7E37" w:rsidR="005F3921" w:rsidRPr="00247AB7" w:rsidRDefault="005F3921" w:rsidP="00247AB7">
      <w:pPr>
        <w:pStyle w:val="ListParagraph"/>
        <w:numPr>
          <w:ilvl w:val="0"/>
          <w:numId w:val="41"/>
        </w:numPr>
        <w:jc w:val="both"/>
        <w:rPr>
          <w:iCs/>
        </w:rPr>
      </w:pPr>
      <w:r w:rsidRPr="00247AB7">
        <w:rPr>
          <w:iCs/>
        </w:rPr>
        <w:t xml:space="preserve">Describe the characteristics of Public Private Partnerships            </w:t>
      </w:r>
      <w:r w:rsidR="00247AB7">
        <w:rPr>
          <w:iCs/>
        </w:rPr>
        <w:tab/>
      </w:r>
      <w:r w:rsidR="00247AB7">
        <w:rPr>
          <w:iCs/>
        </w:rPr>
        <w:tab/>
      </w:r>
      <w:r w:rsidR="00247AB7">
        <w:rPr>
          <w:iCs/>
        </w:rPr>
        <w:tab/>
      </w:r>
      <w:r w:rsidR="00247AB7">
        <w:rPr>
          <w:iCs/>
        </w:rPr>
        <w:tab/>
      </w:r>
      <w:r w:rsidRPr="00247AB7">
        <w:rPr>
          <w:b/>
          <w:bCs/>
          <w:iCs/>
        </w:rPr>
        <w:t>(</w:t>
      </w:r>
      <w:r w:rsidR="00247AB7" w:rsidRPr="00247AB7">
        <w:rPr>
          <w:b/>
          <w:bCs/>
          <w:iCs/>
        </w:rPr>
        <w:t>0</w:t>
      </w:r>
      <w:r w:rsidRPr="00247AB7">
        <w:rPr>
          <w:b/>
          <w:bCs/>
          <w:iCs/>
        </w:rPr>
        <w:t>4 marks)</w:t>
      </w:r>
    </w:p>
    <w:p w14:paraId="2B4B2C6C" w14:textId="258F6E27" w:rsidR="00247AB7" w:rsidRPr="00247AB7" w:rsidRDefault="005F3921" w:rsidP="00247AB7">
      <w:pPr>
        <w:pStyle w:val="ListParagraph"/>
        <w:numPr>
          <w:ilvl w:val="0"/>
          <w:numId w:val="41"/>
        </w:numPr>
        <w:jc w:val="both"/>
        <w:rPr>
          <w:iCs/>
        </w:rPr>
      </w:pPr>
      <w:r w:rsidRPr="00247AB7">
        <w:rPr>
          <w:iCs/>
        </w:rPr>
        <w:t>D</w:t>
      </w:r>
      <w:r w:rsidR="00525C32" w:rsidRPr="00247AB7">
        <w:rPr>
          <w:iCs/>
        </w:rPr>
        <w:t xml:space="preserve">iscuss the circumstances under which </w:t>
      </w:r>
      <w:r w:rsidR="00525C32" w:rsidRPr="005A4E54">
        <w:t xml:space="preserve">Governments can consider partnerships with the private sector.              </w:t>
      </w:r>
      <w:r w:rsidR="00247AB7">
        <w:tab/>
      </w:r>
      <w:r w:rsidR="00247AB7">
        <w:tab/>
      </w:r>
      <w:r w:rsidR="00247AB7">
        <w:tab/>
      </w:r>
      <w:r w:rsidR="00247AB7">
        <w:tab/>
      </w:r>
      <w:r w:rsidR="00247AB7">
        <w:tab/>
      </w:r>
      <w:r w:rsidR="00247AB7">
        <w:tab/>
      </w:r>
      <w:r w:rsidR="00247AB7">
        <w:tab/>
      </w:r>
      <w:r w:rsidR="00247AB7">
        <w:tab/>
      </w:r>
      <w:r w:rsidR="00247AB7">
        <w:tab/>
      </w:r>
      <w:r w:rsidR="00247AB7">
        <w:tab/>
      </w:r>
      <w:r w:rsidR="00247AB7" w:rsidRPr="00247AB7">
        <w:rPr>
          <w:b/>
          <w:bCs/>
        </w:rPr>
        <w:t>(06 marks)</w:t>
      </w:r>
      <w:r w:rsidR="00525C32" w:rsidRPr="005A4E54">
        <w:t xml:space="preserve">       </w:t>
      </w:r>
      <w:r w:rsidRPr="005A4E54">
        <w:t xml:space="preserve">        </w:t>
      </w:r>
    </w:p>
    <w:p w14:paraId="4A3C23F5" w14:textId="68DDC6AA" w:rsidR="000A3BDA" w:rsidRPr="005A4E54" w:rsidRDefault="005F3921" w:rsidP="0083122C">
      <w:pPr>
        <w:pStyle w:val="ListParagraph"/>
        <w:ind w:left="1224"/>
        <w:jc w:val="both"/>
        <w:rPr>
          <w:b/>
          <w:bCs/>
          <w:iCs/>
        </w:rPr>
      </w:pPr>
      <w:r w:rsidRPr="005A4E54">
        <w:t xml:space="preserve">                         </w:t>
      </w:r>
      <w:r w:rsidR="00525C32" w:rsidRPr="005A4E54">
        <w:t xml:space="preserve">   </w:t>
      </w:r>
    </w:p>
    <w:p w14:paraId="64FEDD38" w14:textId="1803BD44" w:rsidR="00C9490C" w:rsidRPr="00247AB7" w:rsidRDefault="00C23C41" w:rsidP="00247AB7">
      <w:pPr>
        <w:jc w:val="both"/>
        <w:rPr>
          <w:b/>
          <w:bCs/>
          <w:iCs/>
        </w:rPr>
      </w:pPr>
      <w:r w:rsidRPr="00E062BF">
        <w:rPr>
          <w:b/>
          <w:bCs/>
          <w:iCs/>
        </w:rPr>
        <w:t>QUESTION SEVEN</w:t>
      </w:r>
    </w:p>
    <w:p w14:paraId="768AEAF6" w14:textId="22871626" w:rsidR="00C9490C" w:rsidRPr="00247AB7" w:rsidRDefault="00C9490C" w:rsidP="00247AB7">
      <w:pPr>
        <w:jc w:val="both"/>
        <w:rPr>
          <w:iCs/>
        </w:rPr>
      </w:pPr>
      <w:r w:rsidRPr="00247AB7">
        <w:rPr>
          <w:iCs/>
        </w:rPr>
        <w:t>Write about the following as used in public sector procurement;</w:t>
      </w:r>
    </w:p>
    <w:p w14:paraId="1D3A2B5C" w14:textId="7BBE2A89" w:rsidR="00C9490C" w:rsidRPr="00247AB7" w:rsidRDefault="00C9490C" w:rsidP="0083122C">
      <w:pPr>
        <w:pStyle w:val="ListParagraph"/>
        <w:numPr>
          <w:ilvl w:val="0"/>
          <w:numId w:val="35"/>
        </w:numPr>
      </w:pPr>
      <w:r w:rsidRPr="00247AB7">
        <w:t xml:space="preserve">Roles purchasing Agency in government and not for profit institutions   </w:t>
      </w:r>
      <w:r w:rsidR="00247AB7">
        <w:tab/>
      </w:r>
      <w:r w:rsidR="00247AB7">
        <w:tab/>
      </w:r>
      <w:r w:rsidR="00247AB7">
        <w:tab/>
      </w:r>
      <w:r w:rsidRPr="00247AB7">
        <w:rPr>
          <w:b/>
          <w:bCs/>
        </w:rPr>
        <w:t>(</w:t>
      </w:r>
      <w:r w:rsidR="00247AB7" w:rsidRPr="00247AB7">
        <w:rPr>
          <w:b/>
          <w:bCs/>
        </w:rPr>
        <w:t>0</w:t>
      </w:r>
      <w:r w:rsidRPr="00247AB7">
        <w:rPr>
          <w:b/>
          <w:bCs/>
        </w:rPr>
        <w:t>5 marks)</w:t>
      </w:r>
    </w:p>
    <w:p w14:paraId="118D0F68" w14:textId="1F2B7FA4" w:rsidR="00C9490C" w:rsidRPr="00247AB7" w:rsidRDefault="00C9490C" w:rsidP="0083122C">
      <w:pPr>
        <w:pStyle w:val="ListParagraph"/>
        <w:numPr>
          <w:ilvl w:val="0"/>
          <w:numId w:val="35"/>
        </w:numPr>
        <w:rPr>
          <w:b/>
          <w:bCs/>
        </w:rPr>
      </w:pPr>
      <w:r w:rsidRPr="00247AB7">
        <w:t xml:space="preserve">Objectives of the BUBU Strategy                                                              </w:t>
      </w:r>
      <w:r w:rsidR="00247AB7">
        <w:tab/>
      </w:r>
      <w:r w:rsidR="00247AB7">
        <w:tab/>
      </w:r>
      <w:r w:rsidR="00247AB7">
        <w:tab/>
      </w:r>
      <w:r w:rsidRPr="00247AB7">
        <w:rPr>
          <w:b/>
          <w:bCs/>
        </w:rPr>
        <w:t>(</w:t>
      </w:r>
      <w:r w:rsidR="00247AB7">
        <w:rPr>
          <w:b/>
          <w:bCs/>
        </w:rPr>
        <w:t>0</w:t>
      </w:r>
      <w:r w:rsidRPr="00247AB7">
        <w:rPr>
          <w:b/>
          <w:bCs/>
        </w:rPr>
        <w:t>5 marks)</w:t>
      </w:r>
    </w:p>
    <w:p w14:paraId="15D733B0" w14:textId="62CC8507" w:rsidR="00C9490C" w:rsidRPr="00247AB7" w:rsidRDefault="00683219" w:rsidP="0083122C">
      <w:pPr>
        <w:pStyle w:val="ListParagraph"/>
        <w:numPr>
          <w:ilvl w:val="0"/>
          <w:numId w:val="35"/>
        </w:numPr>
        <w:rPr>
          <w:b/>
          <w:bCs/>
        </w:rPr>
      </w:pPr>
      <w:r w:rsidRPr="00247AB7">
        <w:t xml:space="preserve">Challenges of contract management </w:t>
      </w:r>
      <w:r w:rsidR="000F7EBB" w:rsidRPr="00247AB7">
        <w:t xml:space="preserve">                                                          </w:t>
      </w:r>
      <w:r w:rsidR="00247AB7">
        <w:tab/>
      </w:r>
      <w:r w:rsidR="00247AB7">
        <w:tab/>
      </w:r>
      <w:r w:rsidR="00247AB7">
        <w:tab/>
      </w:r>
      <w:r w:rsidR="000F7EBB" w:rsidRPr="00247AB7">
        <w:rPr>
          <w:b/>
          <w:bCs/>
        </w:rPr>
        <w:t>(</w:t>
      </w:r>
      <w:r w:rsidR="00247AB7" w:rsidRPr="00247AB7">
        <w:rPr>
          <w:b/>
          <w:bCs/>
        </w:rPr>
        <w:t>0</w:t>
      </w:r>
      <w:r w:rsidR="000F7EBB" w:rsidRPr="00247AB7">
        <w:rPr>
          <w:b/>
          <w:bCs/>
        </w:rPr>
        <w:t>5 marks)</w:t>
      </w:r>
    </w:p>
    <w:p w14:paraId="6EB08034" w14:textId="7494B763" w:rsidR="00C9490C" w:rsidRPr="00247AB7" w:rsidRDefault="000F7EBB" w:rsidP="0083122C">
      <w:pPr>
        <w:pStyle w:val="ListParagraph"/>
        <w:numPr>
          <w:ilvl w:val="0"/>
          <w:numId w:val="35"/>
        </w:numPr>
      </w:pPr>
      <w:r w:rsidRPr="00247AB7">
        <w:t xml:space="preserve">Methods of supplier evaluation in public procurement process.                           </w:t>
      </w:r>
      <w:r w:rsidR="00247AB7">
        <w:tab/>
      </w:r>
      <w:r w:rsidR="00247AB7">
        <w:tab/>
      </w:r>
      <w:r w:rsidRPr="00247AB7">
        <w:rPr>
          <w:b/>
          <w:bCs/>
        </w:rPr>
        <w:t>(</w:t>
      </w:r>
      <w:r w:rsidR="00247AB7" w:rsidRPr="00247AB7">
        <w:rPr>
          <w:b/>
          <w:bCs/>
        </w:rPr>
        <w:t>0</w:t>
      </w:r>
      <w:r w:rsidRPr="00247AB7">
        <w:rPr>
          <w:b/>
          <w:bCs/>
        </w:rPr>
        <w:t>5 marks)</w:t>
      </w:r>
    </w:p>
    <w:p w14:paraId="084C3FA3" w14:textId="340543F3" w:rsidR="00247AB7" w:rsidRDefault="00247AB7" w:rsidP="00247AB7"/>
    <w:p w14:paraId="490C9EDD" w14:textId="0437591C" w:rsidR="00247AB7" w:rsidRDefault="00247AB7" w:rsidP="00247AB7"/>
    <w:p w14:paraId="5A622BF6" w14:textId="0624E592" w:rsidR="00247AB7" w:rsidRPr="00247AB7" w:rsidRDefault="00247AB7" w:rsidP="00247AB7">
      <w:pPr>
        <w:jc w:val="center"/>
        <w:rPr>
          <w:b/>
          <w:bCs/>
        </w:rPr>
      </w:pPr>
      <w:r w:rsidRPr="00247AB7">
        <w:rPr>
          <w:b/>
          <w:bCs/>
        </w:rPr>
        <w:t>***END***</w:t>
      </w:r>
    </w:p>
    <w:p w14:paraId="33B008FF" w14:textId="321779B6" w:rsidR="00C23C41" w:rsidRPr="00E062BF" w:rsidRDefault="000F7EBB" w:rsidP="0083122C">
      <w:pPr>
        <w:pStyle w:val="ListParagraph"/>
        <w:jc w:val="both"/>
        <w:rPr>
          <w:iCs/>
        </w:rPr>
      </w:pPr>
      <w:r w:rsidRPr="00E062BF">
        <w:rPr>
          <w:iCs/>
        </w:rPr>
        <w:t xml:space="preserve">                         </w:t>
      </w:r>
    </w:p>
    <w:p w14:paraId="11DFCC61" w14:textId="77777777" w:rsidR="00C23C41" w:rsidRDefault="00C23C41" w:rsidP="00BF223D">
      <w:pPr>
        <w:pStyle w:val="ListParagraph"/>
        <w:spacing w:line="360" w:lineRule="auto"/>
        <w:jc w:val="both"/>
        <w:rPr>
          <w:rFonts w:ascii="Arial" w:hAnsi="Arial" w:cs="Arial"/>
          <w:iCs/>
          <w:sz w:val="20"/>
        </w:rPr>
      </w:pPr>
    </w:p>
    <w:p w14:paraId="74B87C9E" w14:textId="77777777" w:rsidR="00C23C41" w:rsidRDefault="00C23C41" w:rsidP="00BF223D">
      <w:pPr>
        <w:pStyle w:val="ListParagraph"/>
        <w:spacing w:line="360" w:lineRule="auto"/>
        <w:jc w:val="both"/>
        <w:rPr>
          <w:rFonts w:ascii="Arial" w:hAnsi="Arial" w:cs="Arial"/>
          <w:iCs/>
          <w:sz w:val="20"/>
        </w:rPr>
      </w:pPr>
    </w:p>
    <w:p w14:paraId="41DB451C" w14:textId="77777777" w:rsidR="00C23C41" w:rsidRDefault="00C23C41" w:rsidP="00BF223D">
      <w:pPr>
        <w:pStyle w:val="ListParagraph"/>
        <w:spacing w:line="360" w:lineRule="auto"/>
        <w:jc w:val="both"/>
        <w:rPr>
          <w:rFonts w:ascii="Arial" w:hAnsi="Arial" w:cs="Arial"/>
          <w:iCs/>
          <w:sz w:val="20"/>
        </w:rPr>
      </w:pPr>
    </w:p>
    <w:p w14:paraId="0C73D2FF" w14:textId="77777777" w:rsidR="00C23C41" w:rsidRDefault="00C23C41" w:rsidP="00BF223D">
      <w:pPr>
        <w:pStyle w:val="ListParagraph"/>
        <w:spacing w:line="360" w:lineRule="auto"/>
        <w:jc w:val="both"/>
        <w:rPr>
          <w:rFonts w:ascii="Arial" w:hAnsi="Arial" w:cs="Arial"/>
          <w:iCs/>
          <w:sz w:val="20"/>
        </w:rPr>
      </w:pPr>
    </w:p>
    <w:p w14:paraId="00D8FEA3" w14:textId="77777777" w:rsidR="00C23C41" w:rsidRDefault="00C23C41" w:rsidP="00BF223D">
      <w:pPr>
        <w:pStyle w:val="ListParagraph"/>
        <w:spacing w:line="360" w:lineRule="auto"/>
        <w:jc w:val="both"/>
        <w:rPr>
          <w:rFonts w:ascii="Arial" w:hAnsi="Arial" w:cs="Arial"/>
          <w:iCs/>
          <w:sz w:val="20"/>
        </w:rPr>
      </w:pPr>
    </w:p>
    <w:p w14:paraId="582A1E6A" w14:textId="5087BB06" w:rsidR="00C23C41" w:rsidRDefault="00C23C41" w:rsidP="00BF223D">
      <w:pPr>
        <w:pStyle w:val="ListParagraph"/>
        <w:spacing w:line="360" w:lineRule="auto"/>
        <w:jc w:val="both"/>
        <w:rPr>
          <w:rFonts w:ascii="Arial" w:hAnsi="Arial" w:cs="Arial"/>
          <w:iCs/>
          <w:sz w:val="20"/>
        </w:rPr>
      </w:pPr>
    </w:p>
    <w:p w14:paraId="021EBCBC" w14:textId="703B2CD2" w:rsidR="00247AB7" w:rsidRDefault="00247AB7" w:rsidP="00BF223D">
      <w:pPr>
        <w:pStyle w:val="ListParagraph"/>
        <w:spacing w:line="360" w:lineRule="auto"/>
        <w:jc w:val="both"/>
        <w:rPr>
          <w:rFonts w:ascii="Arial" w:hAnsi="Arial" w:cs="Arial"/>
          <w:iCs/>
          <w:sz w:val="20"/>
        </w:rPr>
      </w:pPr>
    </w:p>
    <w:p w14:paraId="29335ACC" w14:textId="322EFAE2" w:rsidR="00247AB7" w:rsidRDefault="00247AB7" w:rsidP="00BF223D">
      <w:pPr>
        <w:pStyle w:val="ListParagraph"/>
        <w:spacing w:line="360" w:lineRule="auto"/>
        <w:jc w:val="both"/>
        <w:rPr>
          <w:rFonts w:ascii="Arial" w:hAnsi="Arial" w:cs="Arial"/>
          <w:iCs/>
          <w:sz w:val="20"/>
        </w:rPr>
      </w:pPr>
    </w:p>
    <w:p w14:paraId="4F5B8179" w14:textId="0482E2D7" w:rsidR="00247AB7" w:rsidRDefault="00247AB7" w:rsidP="00BF223D">
      <w:pPr>
        <w:pStyle w:val="ListParagraph"/>
        <w:spacing w:line="360" w:lineRule="auto"/>
        <w:jc w:val="both"/>
        <w:rPr>
          <w:rFonts w:ascii="Arial" w:hAnsi="Arial" w:cs="Arial"/>
          <w:iCs/>
          <w:sz w:val="20"/>
        </w:rPr>
      </w:pPr>
    </w:p>
    <w:p w14:paraId="2C450A74" w14:textId="77777777" w:rsidR="00247AB7" w:rsidRDefault="00247AB7" w:rsidP="00BF223D">
      <w:pPr>
        <w:pStyle w:val="ListParagraph"/>
        <w:spacing w:line="360" w:lineRule="auto"/>
        <w:jc w:val="both"/>
        <w:rPr>
          <w:rFonts w:ascii="Arial" w:hAnsi="Arial" w:cs="Arial"/>
          <w:iCs/>
          <w:sz w:val="20"/>
        </w:rPr>
      </w:pPr>
    </w:p>
    <w:p w14:paraId="28D6EE7F" w14:textId="77777777" w:rsidR="00BF223D" w:rsidRDefault="00BF223D" w:rsidP="00BF223D">
      <w:pPr>
        <w:pStyle w:val="ListParagraph"/>
        <w:spacing w:line="360" w:lineRule="auto"/>
        <w:jc w:val="both"/>
        <w:rPr>
          <w:rFonts w:ascii="Arial" w:hAnsi="Arial" w:cs="Arial"/>
          <w:iCs/>
          <w:sz w:val="20"/>
        </w:rPr>
      </w:pPr>
    </w:p>
    <w:p w14:paraId="67D0AA59" w14:textId="22B8DBDA" w:rsidR="00BF223D" w:rsidRPr="00E062BF" w:rsidRDefault="00BF223D" w:rsidP="00BF223D">
      <w:pPr>
        <w:pStyle w:val="ListParagraph"/>
        <w:spacing w:line="360" w:lineRule="auto"/>
        <w:jc w:val="both"/>
        <w:rPr>
          <w:iCs/>
        </w:rPr>
      </w:pPr>
      <w:r w:rsidRPr="00E062BF">
        <w:rPr>
          <w:iCs/>
        </w:rPr>
        <w:t xml:space="preserve">Marking guide -Public sector procurement </w:t>
      </w:r>
    </w:p>
    <w:p w14:paraId="0067B1B9" w14:textId="35B69654" w:rsidR="00BF223D" w:rsidRPr="00E062BF" w:rsidRDefault="00BF223D" w:rsidP="00BF223D">
      <w:pPr>
        <w:spacing w:line="360" w:lineRule="auto"/>
        <w:jc w:val="both"/>
        <w:rPr>
          <w:b/>
          <w:bCs/>
          <w:iCs/>
        </w:rPr>
      </w:pPr>
      <w:r w:rsidRPr="00E062BF">
        <w:rPr>
          <w:b/>
          <w:bCs/>
          <w:iCs/>
        </w:rPr>
        <w:t>QUESTION ONE</w:t>
      </w:r>
    </w:p>
    <w:p w14:paraId="4B240FC4" w14:textId="77777777" w:rsidR="00BF223D" w:rsidRPr="001A0035" w:rsidRDefault="00BF223D" w:rsidP="00BF223D">
      <w:pPr>
        <w:pStyle w:val="ListParagraph"/>
        <w:numPr>
          <w:ilvl w:val="0"/>
          <w:numId w:val="17"/>
        </w:numPr>
        <w:spacing w:line="360" w:lineRule="auto"/>
        <w:jc w:val="both"/>
        <w:rPr>
          <w:rFonts w:ascii="Arial" w:hAnsi="Arial" w:cs="Arial"/>
          <w:iCs/>
          <w:sz w:val="20"/>
        </w:rPr>
      </w:pPr>
      <w:r w:rsidRPr="00B257DC">
        <w:rPr>
          <w:b/>
        </w:rPr>
        <w:t>The benefits of cooperative purchasing</w:t>
      </w:r>
      <w:r>
        <w:rPr>
          <w:b/>
        </w:rPr>
        <w:t>/partnership/con</w:t>
      </w:r>
      <w:r w:rsidRPr="00B257DC">
        <w:rPr>
          <w:b/>
        </w:rPr>
        <w:t xml:space="preserve"> are:</w:t>
      </w:r>
    </w:p>
    <w:p w14:paraId="417DC093" w14:textId="77777777" w:rsidR="00BF223D" w:rsidRPr="00583E20" w:rsidRDefault="00BF223D" w:rsidP="00BF223D">
      <w:pPr>
        <w:pStyle w:val="ListParagraph"/>
        <w:numPr>
          <w:ilvl w:val="0"/>
          <w:numId w:val="16"/>
        </w:numPr>
        <w:spacing w:after="200" w:line="276" w:lineRule="auto"/>
      </w:pPr>
      <w:r w:rsidRPr="00583E20">
        <w:t>Savings can be brought about by economic power and professional talent</w:t>
      </w:r>
    </w:p>
    <w:p w14:paraId="1051903C" w14:textId="77777777" w:rsidR="00BF223D" w:rsidRPr="00583E20" w:rsidRDefault="00BF223D" w:rsidP="00BF223D">
      <w:pPr>
        <w:pStyle w:val="ListParagraph"/>
        <w:numPr>
          <w:ilvl w:val="0"/>
          <w:numId w:val="16"/>
        </w:numPr>
        <w:spacing w:after="200" w:line="276" w:lineRule="auto"/>
      </w:pPr>
      <w:r w:rsidRPr="00583E20">
        <w:t>Improves quality through supplier selection and testing</w:t>
      </w:r>
    </w:p>
    <w:p w14:paraId="2417168E" w14:textId="77777777" w:rsidR="00BF223D" w:rsidRPr="00583E20" w:rsidRDefault="00BF223D" w:rsidP="00BF223D">
      <w:pPr>
        <w:pStyle w:val="ListParagraph"/>
        <w:numPr>
          <w:ilvl w:val="0"/>
          <w:numId w:val="16"/>
        </w:numPr>
        <w:spacing w:after="200" w:line="276" w:lineRule="auto"/>
      </w:pPr>
      <w:r w:rsidRPr="00583E20">
        <w:t xml:space="preserve">Reduced administration costs </w:t>
      </w:r>
    </w:p>
    <w:p w14:paraId="24C90760" w14:textId="77777777" w:rsidR="00BF223D" w:rsidRPr="00583E20" w:rsidRDefault="00BF223D" w:rsidP="00BF223D">
      <w:pPr>
        <w:pStyle w:val="ListParagraph"/>
        <w:numPr>
          <w:ilvl w:val="0"/>
          <w:numId w:val="16"/>
        </w:numPr>
        <w:spacing w:after="200" w:line="276" w:lineRule="auto"/>
      </w:pPr>
      <w:r w:rsidRPr="00583E20">
        <w:t>Standardization</w:t>
      </w:r>
    </w:p>
    <w:p w14:paraId="4F2CB3C8" w14:textId="77777777" w:rsidR="00BF223D" w:rsidRPr="00583E20" w:rsidRDefault="00BF223D" w:rsidP="00BF223D">
      <w:pPr>
        <w:pStyle w:val="ListParagraph"/>
        <w:numPr>
          <w:ilvl w:val="0"/>
          <w:numId w:val="16"/>
        </w:numPr>
        <w:spacing w:after="200" w:line="276" w:lineRule="auto"/>
      </w:pPr>
      <w:r w:rsidRPr="00583E20">
        <w:t>Better records</w:t>
      </w:r>
    </w:p>
    <w:p w14:paraId="186E7D03" w14:textId="77777777" w:rsidR="00BF223D" w:rsidRPr="00583E20" w:rsidRDefault="00BF223D" w:rsidP="00BF223D">
      <w:pPr>
        <w:pStyle w:val="ListParagraph"/>
        <w:numPr>
          <w:ilvl w:val="0"/>
          <w:numId w:val="16"/>
        </w:numPr>
        <w:spacing w:after="200" w:line="276" w:lineRule="auto"/>
      </w:pPr>
      <w:r w:rsidRPr="00583E20">
        <w:t>Greater competition</w:t>
      </w:r>
      <w:r>
        <w:t xml:space="preserve">               </w:t>
      </w:r>
      <w:proofErr w:type="gramStart"/>
      <w:r>
        <w:t xml:space="preserve">   (</w:t>
      </w:r>
      <w:proofErr w:type="gramEnd"/>
      <w:r>
        <w:t>5x2=10 marks)</w:t>
      </w:r>
    </w:p>
    <w:p w14:paraId="61BE9795" w14:textId="77777777" w:rsidR="00BF223D" w:rsidRPr="00EE1C25" w:rsidRDefault="00BF223D" w:rsidP="00BF223D">
      <w:pPr>
        <w:spacing w:line="360" w:lineRule="auto"/>
        <w:jc w:val="both"/>
      </w:pPr>
      <w:r>
        <w:rPr>
          <w:rFonts w:ascii="Arial" w:hAnsi="Arial" w:cs="Arial"/>
          <w:iCs/>
          <w:sz w:val="20"/>
        </w:rPr>
        <w:t>b)</w:t>
      </w:r>
      <w:r w:rsidRPr="00EE1C25">
        <w:rPr>
          <w:rFonts w:ascii="Arial" w:hAnsi="Arial" w:cs="Arial"/>
          <w:sz w:val="20"/>
        </w:rPr>
        <w:t xml:space="preserve"> </w:t>
      </w:r>
      <w:r>
        <w:rPr>
          <w:rFonts w:ascii="Arial" w:hAnsi="Arial" w:cs="Arial"/>
          <w:sz w:val="20"/>
        </w:rPr>
        <w:t xml:space="preserve"> </w:t>
      </w:r>
      <w:proofErr w:type="spellStart"/>
      <w:r>
        <w:rPr>
          <w:rFonts w:ascii="Arial" w:hAnsi="Arial" w:cs="Arial"/>
          <w:sz w:val="20"/>
        </w:rPr>
        <w:t>i</w:t>
      </w:r>
      <w:proofErr w:type="spellEnd"/>
      <w:r>
        <w:rPr>
          <w:rFonts w:ascii="Arial" w:hAnsi="Arial" w:cs="Arial"/>
          <w:sz w:val="20"/>
        </w:rPr>
        <w:t xml:space="preserve">. </w:t>
      </w:r>
      <w:r w:rsidRPr="00EE1C25">
        <w:t>Objectives of the (competitive) public procurement process may include;</w:t>
      </w:r>
    </w:p>
    <w:p w14:paraId="67CA1182" w14:textId="77777777" w:rsidR="00BF223D" w:rsidRPr="00EE1C25" w:rsidRDefault="00BF223D" w:rsidP="00BF223D">
      <w:pPr>
        <w:numPr>
          <w:ilvl w:val="1"/>
          <w:numId w:val="18"/>
        </w:numPr>
        <w:tabs>
          <w:tab w:val="num" w:pos="1440"/>
        </w:tabs>
        <w:spacing w:line="360" w:lineRule="auto"/>
        <w:jc w:val="both"/>
      </w:pPr>
      <w:r w:rsidRPr="00EE1C25">
        <w:t>To ensure transparency in the process</w:t>
      </w:r>
    </w:p>
    <w:p w14:paraId="4E0E9506" w14:textId="77777777" w:rsidR="00BF223D" w:rsidRPr="00EE1C25" w:rsidRDefault="00BF223D" w:rsidP="00BF223D">
      <w:pPr>
        <w:numPr>
          <w:ilvl w:val="1"/>
          <w:numId w:val="18"/>
        </w:numPr>
        <w:tabs>
          <w:tab w:val="num" w:pos="1440"/>
        </w:tabs>
        <w:spacing w:line="360" w:lineRule="auto"/>
        <w:jc w:val="both"/>
      </w:pPr>
      <w:r w:rsidRPr="00EE1C25">
        <w:t xml:space="preserve">To ensure maximum Value </w:t>
      </w:r>
      <w:proofErr w:type="gramStart"/>
      <w:r w:rsidRPr="00EE1C25">
        <w:t>For</w:t>
      </w:r>
      <w:proofErr w:type="gramEnd"/>
      <w:r w:rsidRPr="00EE1C25">
        <w:t xml:space="preserve"> Money (VFM)</w:t>
      </w:r>
    </w:p>
    <w:p w14:paraId="2077D721" w14:textId="77777777" w:rsidR="00BF223D" w:rsidRPr="00EE1C25" w:rsidRDefault="00BF223D" w:rsidP="00BF223D">
      <w:pPr>
        <w:numPr>
          <w:ilvl w:val="1"/>
          <w:numId w:val="18"/>
        </w:numPr>
        <w:tabs>
          <w:tab w:val="num" w:pos="1440"/>
        </w:tabs>
        <w:spacing w:line="360" w:lineRule="auto"/>
        <w:jc w:val="both"/>
      </w:pPr>
      <w:r w:rsidRPr="00EE1C25">
        <w:t>To ensure that the Public Procurement procedures are competitively done.</w:t>
      </w:r>
    </w:p>
    <w:p w14:paraId="3084DF8F" w14:textId="77777777" w:rsidR="00BF223D" w:rsidRPr="00EE1C25" w:rsidRDefault="00BF223D" w:rsidP="00BF223D">
      <w:pPr>
        <w:numPr>
          <w:ilvl w:val="1"/>
          <w:numId w:val="18"/>
        </w:numPr>
        <w:tabs>
          <w:tab w:val="num" w:pos="1440"/>
        </w:tabs>
        <w:spacing w:line="360" w:lineRule="auto"/>
        <w:jc w:val="both"/>
      </w:pPr>
      <w:r w:rsidRPr="00EE1C25">
        <w:t>To ensure reasonable accountability to the various stakeholders</w:t>
      </w:r>
    </w:p>
    <w:p w14:paraId="7481513B" w14:textId="77777777" w:rsidR="00BF223D" w:rsidRPr="00EE1C25" w:rsidRDefault="00BF223D" w:rsidP="00BF223D">
      <w:pPr>
        <w:numPr>
          <w:ilvl w:val="1"/>
          <w:numId w:val="18"/>
        </w:numPr>
        <w:tabs>
          <w:tab w:val="num" w:pos="1440"/>
        </w:tabs>
        <w:spacing w:line="360" w:lineRule="auto"/>
        <w:jc w:val="both"/>
      </w:pPr>
      <w:r w:rsidRPr="00EE1C25">
        <w:t>To ensure a high degree of integrity and professionalism in the way the process is executed.</w:t>
      </w:r>
    </w:p>
    <w:p w14:paraId="20162DEF" w14:textId="77777777" w:rsidR="00BF223D" w:rsidRPr="00EE1C25" w:rsidRDefault="00BF223D" w:rsidP="00BF223D">
      <w:pPr>
        <w:numPr>
          <w:ilvl w:val="1"/>
          <w:numId w:val="18"/>
        </w:numPr>
        <w:tabs>
          <w:tab w:val="num" w:pos="1440"/>
        </w:tabs>
        <w:spacing w:line="360" w:lineRule="auto"/>
        <w:jc w:val="both"/>
      </w:pPr>
      <w:proofErr w:type="spellStart"/>
      <w:r w:rsidRPr="00EE1C25">
        <w:t>e.t.c</w:t>
      </w:r>
      <w:proofErr w:type="spellEnd"/>
      <w:r w:rsidRPr="00EE1C25">
        <w:t>….                                                (5x1 =5 marks)</w:t>
      </w:r>
    </w:p>
    <w:p w14:paraId="0DECFA13" w14:textId="77777777" w:rsidR="00BF223D" w:rsidRPr="00EE1C25" w:rsidRDefault="00BF223D" w:rsidP="00BF223D">
      <w:pPr>
        <w:spacing w:line="360" w:lineRule="auto"/>
        <w:ind w:left="144"/>
        <w:jc w:val="both"/>
      </w:pPr>
    </w:p>
    <w:p w14:paraId="574272FB" w14:textId="77777777" w:rsidR="00BF223D" w:rsidRPr="00EE1C25" w:rsidRDefault="00BF223D" w:rsidP="00BF223D">
      <w:pPr>
        <w:spacing w:line="360" w:lineRule="auto"/>
        <w:jc w:val="both"/>
      </w:pPr>
      <w:r w:rsidRPr="00EE1C25">
        <w:t>ii. The challenges faced by the Public Procurement and Disposal Entities/units in the execution of the procurement process may include;</w:t>
      </w:r>
    </w:p>
    <w:p w14:paraId="2B41FD59" w14:textId="77777777" w:rsidR="00BF223D" w:rsidRPr="00EE1C25" w:rsidRDefault="00BF223D" w:rsidP="00BF223D">
      <w:pPr>
        <w:numPr>
          <w:ilvl w:val="1"/>
          <w:numId w:val="18"/>
        </w:numPr>
        <w:tabs>
          <w:tab w:val="num" w:pos="1440"/>
        </w:tabs>
        <w:spacing w:line="360" w:lineRule="auto"/>
        <w:jc w:val="both"/>
      </w:pPr>
      <w:r w:rsidRPr="00EE1C25">
        <w:t>Lack of trust –especially from the financing and beneficial parties.</w:t>
      </w:r>
    </w:p>
    <w:p w14:paraId="1DA103F8" w14:textId="77777777" w:rsidR="00BF223D" w:rsidRPr="00EE1C25" w:rsidRDefault="00BF223D" w:rsidP="00BF223D">
      <w:pPr>
        <w:numPr>
          <w:ilvl w:val="1"/>
          <w:numId w:val="18"/>
        </w:numPr>
        <w:tabs>
          <w:tab w:val="num" w:pos="1440"/>
        </w:tabs>
        <w:spacing w:line="360" w:lineRule="auto"/>
        <w:jc w:val="both"/>
      </w:pPr>
      <w:r w:rsidRPr="00EE1C25">
        <w:t>The Human resource base is not competent enough to effectively execute public procurements.</w:t>
      </w:r>
    </w:p>
    <w:p w14:paraId="45220341" w14:textId="77777777" w:rsidR="00BF223D" w:rsidRPr="00EE1C25" w:rsidRDefault="00BF223D" w:rsidP="00BF223D">
      <w:pPr>
        <w:numPr>
          <w:ilvl w:val="1"/>
          <w:numId w:val="18"/>
        </w:numPr>
        <w:tabs>
          <w:tab w:val="num" w:pos="1440"/>
        </w:tabs>
        <w:spacing w:line="360" w:lineRule="auto"/>
        <w:jc w:val="both"/>
      </w:pPr>
      <w:r w:rsidRPr="00EE1C25">
        <w:t>Limited supply market; which renders some bidding (procurement) procedures though recommended by Law, inapplicable.</w:t>
      </w:r>
    </w:p>
    <w:p w14:paraId="44E3BD5D" w14:textId="77777777" w:rsidR="00BF223D" w:rsidRPr="00EE1C25" w:rsidRDefault="00BF223D" w:rsidP="00BF223D">
      <w:pPr>
        <w:numPr>
          <w:ilvl w:val="1"/>
          <w:numId w:val="18"/>
        </w:numPr>
        <w:tabs>
          <w:tab w:val="num" w:pos="1440"/>
        </w:tabs>
        <w:spacing w:line="360" w:lineRule="auto"/>
        <w:jc w:val="both"/>
      </w:pPr>
      <w:r w:rsidRPr="00EE1C25">
        <w:t xml:space="preserve">Poor reading culture (even when adverts –e.g. IFBs are put the </w:t>
      </w:r>
      <w:proofErr w:type="spellStart"/>
      <w:r w:rsidRPr="00EE1C25">
        <w:t>news papers</w:t>
      </w:r>
      <w:proofErr w:type="spellEnd"/>
      <w:r w:rsidRPr="00EE1C25">
        <w:t xml:space="preserve"> are not read).</w:t>
      </w:r>
    </w:p>
    <w:p w14:paraId="6FE47013" w14:textId="77777777" w:rsidR="00BF223D" w:rsidRDefault="00BF223D" w:rsidP="00BF223D">
      <w:pPr>
        <w:numPr>
          <w:ilvl w:val="1"/>
          <w:numId w:val="18"/>
        </w:numPr>
        <w:tabs>
          <w:tab w:val="num" w:pos="1440"/>
        </w:tabs>
        <w:spacing w:line="360" w:lineRule="auto"/>
        <w:jc w:val="both"/>
      </w:pPr>
      <w:r w:rsidRPr="00EE1C25">
        <w:t>Social evils; -e.g. Corruption</w:t>
      </w:r>
    </w:p>
    <w:p w14:paraId="3D780970" w14:textId="77777777" w:rsidR="00922AB5" w:rsidRPr="00EE1C25" w:rsidRDefault="00922AB5" w:rsidP="00922AB5">
      <w:pPr>
        <w:numPr>
          <w:ilvl w:val="1"/>
          <w:numId w:val="18"/>
        </w:numPr>
        <w:tabs>
          <w:tab w:val="num" w:pos="1440"/>
        </w:tabs>
        <w:spacing w:line="360" w:lineRule="auto"/>
        <w:jc w:val="both"/>
      </w:pPr>
      <w:r w:rsidRPr="00EE1C25">
        <w:t>Limited budget provisions (not allocated enough funds to cater for their procurement requirements).</w:t>
      </w:r>
    </w:p>
    <w:p w14:paraId="410EE308" w14:textId="77777777" w:rsidR="00922AB5" w:rsidRPr="00EE1C25" w:rsidRDefault="00922AB5" w:rsidP="00922AB5">
      <w:pPr>
        <w:numPr>
          <w:ilvl w:val="1"/>
          <w:numId w:val="18"/>
        </w:numPr>
        <w:tabs>
          <w:tab w:val="num" w:pos="1440"/>
        </w:tabs>
        <w:spacing w:line="360" w:lineRule="auto"/>
        <w:jc w:val="both"/>
      </w:pPr>
      <w:proofErr w:type="spellStart"/>
      <w:r w:rsidRPr="00EE1C25">
        <w:t>e.t.c</w:t>
      </w:r>
      <w:proofErr w:type="spellEnd"/>
      <w:r w:rsidRPr="00EE1C25">
        <w:t xml:space="preserve">.                                                                (5x2 =10 marks)                                     </w:t>
      </w:r>
    </w:p>
    <w:p w14:paraId="73287F79"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t xml:space="preserve">Green public procurement covers areas such as </w:t>
      </w:r>
    </w:p>
    <w:p w14:paraId="73AF2F6D"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t xml:space="preserve">the purchase of energy-efficient computers and buildings, </w:t>
      </w:r>
    </w:p>
    <w:p w14:paraId="22BB6D26"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t xml:space="preserve">office equipment made of environmentally sustainable timber, </w:t>
      </w:r>
    </w:p>
    <w:p w14:paraId="0B570AB9"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lastRenderedPageBreak/>
        <w:t xml:space="preserve">recyclable paper, </w:t>
      </w:r>
    </w:p>
    <w:p w14:paraId="25430C5D"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t>electric cars,</w:t>
      </w:r>
    </w:p>
    <w:p w14:paraId="183E0542"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t xml:space="preserve">environment-friendly public transport, organic food in canteens, </w:t>
      </w:r>
    </w:p>
    <w:p w14:paraId="1E5C74AB" w14:textId="77777777" w:rsidR="00922AB5" w:rsidRDefault="00922AB5" w:rsidP="00922AB5">
      <w:pPr>
        <w:pStyle w:val="BodyText3"/>
        <w:numPr>
          <w:ilvl w:val="1"/>
          <w:numId w:val="18"/>
        </w:numPr>
        <w:spacing w:after="0" w:line="360" w:lineRule="auto"/>
        <w:jc w:val="both"/>
        <w:rPr>
          <w:rFonts w:ascii="Arial" w:hAnsi="Arial" w:cs="Arial"/>
          <w:b/>
          <w:bCs/>
          <w:sz w:val="20"/>
        </w:rPr>
      </w:pPr>
      <w:r>
        <w:rPr>
          <w:rFonts w:ascii="Arial" w:hAnsi="Arial" w:cs="Arial"/>
          <w:b/>
          <w:bCs/>
          <w:sz w:val="20"/>
        </w:rPr>
        <w:t xml:space="preserve">electricity stemming from renewable energy sources, </w:t>
      </w:r>
    </w:p>
    <w:p w14:paraId="5BF486BB" w14:textId="77777777" w:rsidR="00922AB5" w:rsidRPr="004D57CD" w:rsidRDefault="00922AB5" w:rsidP="00922AB5">
      <w:pPr>
        <w:pStyle w:val="BodyText3"/>
        <w:numPr>
          <w:ilvl w:val="1"/>
          <w:numId w:val="18"/>
        </w:numPr>
        <w:spacing w:after="0" w:line="360" w:lineRule="auto"/>
        <w:jc w:val="both"/>
        <w:rPr>
          <w:b/>
          <w:bCs/>
          <w:sz w:val="24"/>
          <w:szCs w:val="24"/>
        </w:rPr>
      </w:pPr>
      <w:r w:rsidRPr="004D57CD">
        <w:rPr>
          <w:b/>
          <w:bCs/>
          <w:sz w:val="24"/>
          <w:szCs w:val="24"/>
        </w:rPr>
        <w:t xml:space="preserve">and air conditioning systems complying with </w:t>
      </w:r>
      <w:proofErr w:type="gramStart"/>
      <w:r w:rsidRPr="004D57CD">
        <w:rPr>
          <w:b/>
          <w:bCs/>
          <w:sz w:val="24"/>
          <w:szCs w:val="24"/>
        </w:rPr>
        <w:t>state of the art</w:t>
      </w:r>
      <w:proofErr w:type="gramEnd"/>
      <w:r w:rsidRPr="004D57CD">
        <w:rPr>
          <w:b/>
          <w:bCs/>
          <w:sz w:val="24"/>
          <w:szCs w:val="24"/>
        </w:rPr>
        <w:t xml:space="preserve"> environmental solutions.</w:t>
      </w:r>
    </w:p>
    <w:p w14:paraId="4EE1A021" w14:textId="77777777" w:rsidR="00922AB5" w:rsidRPr="004D57CD" w:rsidRDefault="00922AB5" w:rsidP="00922AB5">
      <w:pPr>
        <w:pStyle w:val="ListParagraph"/>
        <w:autoSpaceDE w:val="0"/>
        <w:autoSpaceDN w:val="0"/>
        <w:adjustRightInd w:val="0"/>
        <w:spacing w:line="360" w:lineRule="auto"/>
        <w:ind w:left="288"/>
        <w:jc w:val="both"/>
        <w:rPr>
          <w:b/>
          <w:bCs/>
        </w:rPr>
      </w:pPr>
      <w:r w:rsidRPr="004D57CD">
        <w:rPr>
          <w:b/>
          <w:bCs/>
        </w:rPr>
        <w:t xml:space="preserve"> c)Objectives of competitive procurement practices</w:t>
      </w:r>
    </w:p>
    <w:p w14:paraId="40C8F6EB" w14:textId="77777777" w:rsidR="00922AB5" w:rsidRPr="004D57CD" w:rsidRDefault="00922AB5" w:rsidP="00922AB5">
      <w:pPr>
        <w:numPr>
          <w:ilvl w:val="0"/>
          <w:numId w:val="19"/>
        </w:numPr>
        <w:autoSpaceDE w:val="0"/>
        <w:autoSpaceDN w:val="0"/>
        <w:adjustRightInd w:val="0"/>
        <w:spacing w:line="360" w:lineRule="auto"/>
        <w:jc w:val="both"/>
      </w:pPr>
      <w:r w:rsidRPr="004D57CD">
        <w:t xml:space="preserve">Increased savings by buying goods which can be reused or remanufactured; </w:t>
      </w:r>
    </w:p>
    <w:p w14:paraId="78B5628B" w14:textId="77777777" w:rsidR="00922AB5" w:rsidRPr="004D57CD" w:rsidRDefault="00922AB5" w:rsidP="00922AB5">
      <w:pPr>
        <w:numPr>
          <w:ilvl w:val="0"/>
          <w:numId w:val="19"/>
        </w:numPr>
        <w:autoSpaceDE w:val="0"/>
        <w:autoSpaceDN w:val="0"/>
        <w:adjustRightInd w:val="0"/>
        <w:spacing w:line="360" w:lineRule="auto"/>
        <w:jc w:val="both"/>
      </w:pPr>
      <w:r w:rsidRPr="004D57CD">
        <w:t xml:space="preserve">Lower costs due to efficient waste and hazardous materials management; </w:t>
      </w:r>
    </w:p>
    <w:p w14:paraId="61927225" w14:textId="77777777" w:rsidR="00922AB5" w:rsidRPr="004D57CD" w:rsidRDefault="00922AB5" w:rsidP="00922AB5">
      <w:pPr>
        <w:numPr>
          <w:ilvl w:val="0"/>
          <w:numId w:val="19"/>
        </w:numPr>
        <w:autoSpaceDE w:val="0"/>
        <w:autoSpaceDN w:val="0"/>
        <w:adjustRightInd w:val="0"/>
        <w:spacing w:line="360" w:lineRule="auto"/>
        <w:jc w:val="both"/>
      </w:pPr>
      <w:r w:rsidRPr="004D57CD">
        <w:t>Cost savings by employing energy, water, and fuel conserving devices;</w:t>
      </w:r>
    </w:p>
    <w:p w14:paraId="4A31D4D3" w14:textId="77777777" w:rsidR="00922AB5" w:rsidRPr="004D57CD" w:rsidRDefault="00922AB5" w:rsidP="00922AB5">
      <w:pPr>
        <w:numPr>
          <w:ilvl w:val="0"/>
          <w:numId w:val="19"/>
        </w:numPr>
        <w:autoSpaceDE w:val="0"/>
        <w:autoSpaceDN w:val="0"/>
        <w:adjustRightInd w:val="0"/>
        <w:spacing w:line="360" w:lineRule="auto"/>
        <w:jc w:val="both"/>
      </w:pPr>
      <w:r w:rsidRPr="004D57CD">
        <w:t xml:space="preserve">Reduced liabilities by using safer, less hazardous products </w:t>
      </w:r>
    </w:p>
    <w:p w14:paraId="74BE8541" w14:textId="77777777" w:rsidR="00922AB5" w:rsidRPr="004D57CD" w:rsidRDefault="00922AB5" w:rsidP="00922AB5">
      <w:pPr>
        <w:numPr>
          <w:ilvl w:val="0"/>
          <w:numId w:val="19"/>
        </w:numPr>
        <w:autoSpaceDE w:val="0"/>
        <w:autoSpaceDN w:val="0"/>
        <w:adjustRightInd w:val="0"/>
        <w:spacing w:line="360" w:lineRule="auto"/>
        <w:jc w:val="both"/>
      </w:pPr>
      <w:r w:rsidRPr="004D57CD">
        <w:t xml:space="preserve">Lower health costs related to exposure to toxics; and </w:t>
      </w:r>
    </w:p>
    <w:p w14:paraId="4C0B1050" w14:textId="77777777" w:rsidR="00922AB5" w:rsidRPr="004D57CD" w:rsidRDefault="00922AB5" w:rsidP="00922AB5">
      <w:pPr>
        <w:numPr>
          <w:ilvl w:val="0"/>
          <w:numId w:val="19"/>
        </w:numPr>
        <w:autoSpaceDE w:val="0"/>
        <w:autoSpaceDN w:val="0"/>
        <w:adjustRightInd w:val="0"/>
        <w:spacing w:line="360" w:lineRule="auto"/>
        <w:jc w:val="both"/>
        <w:rPr>
          <w:b/>
          <w:bCs/>
        </w:rPr>
      </w:pPr>
      <w:r w:rsidRPr="004D57CD">
        <w:t>Reduced demand for landfill space</w:t>
      </w:r>
      <w:r w:rsidRPr="004D57CD">
        <w:rPr>
          <w:b/>
          <w:bCs/>
        </w:rPr>
        <w:t>.                          (5 x2 =10 marks)</w:t>
      </w:r>
    </w:p>
    <w:p w14:paraId="5F7DB716" w14:textId="77777777" w:rsidR="00922AB5" w:rsidRPr="004D57CD" w:rsidRDefault="00922AB5" w:rsidP="00922AB5">
      <w:pPr>
        <w:pStyle w:val="ListParagraph"/>
        <w:numPr>
          <w:ilvl w:val="0"/>
          <w:numId w:val="9"/>
        </w:numPr>
        <w:autoSpaceDE w:val="0"/>
        <w:autoSpaceDN w:val="0"/>
        <w:adjustRightInd w:val="0"/>
        <w:spacing w:after="160" w:line="360" w:lineRule="auto"/>
        <w:jc w:val="both"/>
        <w:rPr>
          <w:b/>
          <w:bCs/>
        </w:rPr>
      </w:pPr>
      <w:r w:rsidRPr="004D57CD">
        <w:rPr>
          <w:b/>
          <w:bCs/>
        </w:rPr>
        <w:t>Contents of green public procurement policy</w:t>
      </w:r>
    </w:p>
    <w:p w14:paraId="74E5A1A7" w14:textId="77777777" w:rsidR="00922AB5" w:rsidRPr="007A5091" w:rsidRDefault="00922AB5" w:rsidP="00922AB5">
      <w:pPr>
        <w:numPr>
          <w:ilvl w:val="0"/>
          <w:numId w:val="20"/>
        </w:numPr>
        <w:spacing w:line="360" w:lineRule="auto"/>
        <w:jc w:val="both"/>
      </w:pPr>
      <w:r w:rsidRPr="007A5091">
        <w:t>Reducing electricity usage by switching off appliances when not in use and by replacing used bulbs with energy-saving bulbs.</w:t>
      </w:r>
    </w:p>
    <w:p w14:paraId="037E30E2" w14:textId="77777777" w:rsidR="00922AB5" w:rsidRPr="00EE1C25" w:rsidRDefault="00922AB5" w:rsidP="00922AB5">
      <w:pPr>
        <w:spacing w:line="360" w:lineRule="auto"/>
        <w:ind w:left="1440"/>
        <w:jc w:val="both"/>
      </w:pPr>
    </w:p>
    <w:p w14:paraId="09B377D4" w14:textId="77777777" w:rsidR="00922AB5" w:rsidRPr="007A5091" w:rsidRDefault="00922AB5" w:rsidP="00922AB5">
      <w:pPr>
        <w:numPr>
          <w:ilvl w:val="0"/>
          <w:numId w:val="20"/>
        </w:numPr>
        <w:spacing w:line="360" w:lineRule="auto"/>
        <w:jc w:val="both"/>
      </w:pPr>
      <w:r w:rsidRPr="007A5091">
        <w:t>Introducing an energy usage schedule to demonstrate cost-savings and act as an encouragement tool to staff members.</w:t>
      </w:r>
    </w:p>
    <w:p w14:paraId="4508B943" w14:textId="77777777" w:rsidR="00922AB5" w:rsidRPr="007A5091" w:rsidRDefault="00922AB5" w:rsidP="00922AB5">
      <w:pPr>
        <w:numPr>
          <w:ilvl w:val="0"/>
          <w:numId w:val="20"/>
        </w:numPr>
        <w:spacing w:line="360" w:lineRule="auto"/>
        <w:jc w:val="both"/>
        <w:rPr>
          <w:b/>
          <w:bCs/>
        </w:rPr>
      </w:pPr>
      <w:r w:rsidRPr="007A5091">
        <w:t>Adopting the use of bicycle couriers as opposed to motor-cycles whenever possible, cutting down on petrol usage by the courier company</w:t>
      </w:r>
      <w:r w:rsidRPr="004D57CD">
        <w:t xml:space="preserve">                                  </w:t>
      </w:r>
      <w:proofErr w:type="gramStart"/>
      <w:r w:rsidRPr="004D57CD">
        <w:t xml:space="preserve">   </w:t>
      </w:r>
      <w:r w:rsidRPr="004D57CD">
        <w:rPr>
          <w:b/>
          <w:bCs/>
        </w:rPr>
        <w:t>(</w:t>
      </w:r>
      <w:proofErr w:type="gramEnd"/>
      <w:r w:rsidRPr="004D57CD">
        <w:rPr>
          <w:b/>
          <w:bCs/>
        </w:rPr>
        <w:t>5x 1=5 marks)</w:t>
      </w:r>
    </w:p>
    <w:p w14:paraId="7AB8107C" w14:textId="77777777" w:rsidR="00922AB5" w:rsidRPr="007A5091" w:rsidRDefault="00922AB5" w:rsidP="00922AB5">
      <w:pPr>
        <w:numPr>
          <w:ilvl w:val="0"/>
          <w:numId w:val="20"/>
        </w:numPr>
        <w:spacing w:line="360" w:lineRule="auto"/>
        <w:jc w:val="both"/>
        <w:rPr>
          <w:rFonts w:ascii="Arial" w:hAnsi="Arial" w:cs="Arial"/>
          <w:sz w:val="20"/>
        </w:rPr>
      </w:pPr>
      <w:r w:rsidRPr="007A5091">
        <w:rPr>
          <w:rFonts w:ascii="Arial" w:hAnsi="Arial" w:cs="Arial"/>
          <w:sz w:val="20"/>
        </w:rPr>
        <w:t>Assessing all products on the basis of environmental effect as a contributing factor to purchasing decisions.</w:t>
      </w:r>
    </w:p>
    <w:p w14:paraId="025D5A64" w14:textId="77777777" w:rsidR="00922AB5" w:rsidRPr="007A5091" w:rsidRDefault="00922AB5" w:rsidP="00922AB5">
      <w:pPr>
        <w:numPr>
          <w:ilvl w:val="0"/>
          <w:numId w:val="20"/>
        </w:numPr>
        <w:spacing w:line="360" w:lineRule="auto"/>
        <w:jc w:val="both"/>
        <w:rPr>
          <w:rFonts w:ascii="Arial" w:hAnsi="Arial" w:cs="Arial"/>
          <w:sz w:val="20"/>
        </w:rPr>
      </w:pPr>
      <w:r w:rsidRPr="007A5091">
        <w:rPr>
          <w:rFonts w:ascii="Arial" w:hAnsi="Arial" w:cs="Arial"/>
          <w:sz w:val="20"/>
        </w:rPr>
        <w:t>Sending all waste paper and toner cartridges for recycling</w:t>
      </w:r>
    </w:p>
    <w:p w14:paraId="52614CD3" w14:textId="77777777" w:rsidR="00922AB5" w:rsidRPr="007A5091" w:rsidRDefault="00922AB5" w:rsidP="00922AB5">
      <w:pPr>
        <w:numPr>
          <w:ilvl w:val="0"/>
          <w:numId w:val="20"/>
        </w:numPr>
        <w:spacing w:line="360" w:lineRule="auto"/>
        <w:jc w:val="both"/>
        <w:rPr>
          <w:rFonts w:ascii="Arial" w:hAnsi="Arial" w:cs="Arial"/>
          <w:sz w:val="20"/>
        </w:rPr>
      </w:pPr>
      <w:r w:rsidRPr="007A5091">
        <w:rPr>
          <w:rFonts w:ascii="Arial" w:hAnsi="Arial" w:cs="Arial"/>
          <w:sz w:val="20"/>
        </w:rPr>
        <w:t xml:space="preserve">Keeping a waste disposal and register and certificates of waste disposed of </w:t>
      </w:r>
      <w:proofErr w:type="spellStart"/>
      <w:r w:rsidRPr="007A5091">
        <w:rPr>
          <w:rFonts w:ascii="Arial" w:hAnsi="Arial" w:cs="Arial"/>
          <w:sz w:val="20"/>
        </w:rPr>
        <w:t>to</w:t>
      </w:r>
      <w:proofErr w:type="spellEnd"/>
      <w:r w:rsidRPr="007A5091">
        <w:rPr>
          <w:rFonts w:ascii="Arial" w:hAnsi="Arial" w:cs="Arial"/>
          <w:sz w:val="20"/>
        </w:rPr>
        <w:t xml:space="preserve"> recycling, as a way of encouraging employees that the green way is the right way</w:t>
      </w:r>
    </w:p>
    <w:p w14:paraId="79CD11B8" w14:textId="77777777" w:rsidR="00922AB5" w:rsidRPr="007A5091" w:rsidRDefault="00922AB5" w:rsidP="00922AB5">
      <w:pPr>
        <w:numPr>
          <w:ilvl w:val="0"/>
          <w:numId w:val="20"/>
        </w:numPr>
        <w:spacing w:line="360" w:lineRule="auto"/>
        <w:jc w:val="both"/>
        <w:rPr>
          <w:rFonts w:ascii="Arial" w:hAnsi="Arial" w:cs="Arial"/>
          <w:sz w:val="20"/>
        </w:rPr>
      </w:pPr>
      <w:r w:rsidRPr="007A5091">
        <w:rPr>
          <w:rFonts w:ascii="Arial" w:hAnsi="Arial" w:cs="Arial"/>
          <w:sz w:val="20"/>
        </w:rPr>
        <w:t>Implementing the re-use of paper-based products in the form of visual boards, with the boards being re-used as often as practicable</w:t>
      </w:r>
    </w:p>
    <w:p w14:paraId="4B2DB33C" w14:textId="77777777" w:rsidR="00922AB5" w:rsidRPr="007A5091" w:rsidRDefault="00922AB5" w:rsidP="00922AB5">
      <w:pPr>
        <w:numPr>
          <w:ilvl w:val="0"/>
          <w:numId w:val="20"/>
        </w:numPr>
        <w:spacing w:line="360" w:lineRule="auto"/>
        <w:jc w:val="both"/>
        <w:rPr>
          <w:rFonts w:ascii="Arial" w:hAnsi="Arial" w:cs="Arial"/>
          <w:sz w:val="20"/>
        </w:rPr>
      </w:pPr>
      <w:r w:rsidRPr="007A5091">
        <w:rPr>
          <w:rFonts w:ascii="Arial" w:hAnsi="Arial" w:cs="Arial"/>
          <w:sz w:val="20"/>
        </w:rPr>
        <w:t xml:space="preserve"> Adopting a full emergency plan with steps identified and in practice for the preservation of all data and accounts in the event of an emergency. The plan allows for minimization of environmental impact should any disaster occur.</w:t>
      </w:r>
    </w:p>
    <w:p w14:paraId="3341D426" w14:textId="77777777" w:rsidR="00922AB5" w:rsidRDefault="00922AB5" w:rsidP="00922AB5">
      <w:pPr>
        <w:autoSpaceDE w:val="0"/>
        <w:autoSpaceDN w:val="0"/>
        <w:adjustRightInd w:val="0"/>
        <w:spacing w:line="360" w:lineRule="auto"/>
        <w:jc w:val="both"/>
        <w:rPr>
          <w:rFonts w:ascii="Arial" w:hAnsi="Arial" w:cs="Arial"/>
          <w:sz w:val="20"/>
        </w:rPr>
      </w:pPr>
    </w:p>
    <w:p w14:paraId="7F7476FD" w14:textId="77777777" w:rsidR="00922AB5" w:rsidRDefault="00922AB5" w:rsidP="00922AB5">
      <w:pPr>
        <w:autoSpaceDE w:val="0"/>
        <w:autoSpaceDN w:val="0"/>
        <w:adjustRightInd w:val="0"/>
        <w:spacing w:line="360" w:lineRule="auto"/>
        <w:jc w:val="both"/>
        <w:rPr>
          <w:rFonts w:ascii="Arial" w:hAnsi="Arial" w:cs="Arial"/>
          <w:sz w:val="20"/>
        </w:rPr>
      </w:pPr>
      <w:r>
        <w:rPr>
          <w:rFonts w:ascii="Arial" w:hAnsi="Arial" w:cs="Arial"/>
          <w:sz w:val="20"/>
        </w:rPr>
        <w:t>QUESTION TWO</w:t>
      </w:r>
    </w:p>
    <w:p w14:paraId="3205C92A" w14:textId="77777777" w:rsidR="00922AB5" w:rsidRPr="00517E3A" w:rsidRDefault="00922AB5" w:rsidP="00922AB5">
      <w:pPr>
        <w:pStyle w:val="ListParagraph"/>
        <w:numPr>
          <w:ilvl w:val="0"/>
          <w:numId w:val="22"/>
        </w:numPr>
        <w:autoSpaceDE w:val="0"/>
        <w:autoSpaceDN w:val="0"/>
        <w:adjustRightInd w:val="0"/>
        <w:spacing w:after="160" w:line="360" w:lineRule="auto"/>
        <w:jc w:val="both"/>
        <w:rPr>
          <w:rFonts w:ascii="Arial" w:hAnsi="Arial" w:cs="Arial"/>
          <w:sz w:val="20"/>
        </w:rPr>
      </w:pPr>
      <w:r w:rsidRPr="00517E3A">
        <w:rPr>
          <w:rFonts w:ascii="Arial" w:hAnsi="Arial" w:cs="Arial"/>
          <w:sz w:val="20"/>
        </w:rPr>
        <w:lastRenderedPageBreak/>
        <w:t>E-procurement is simply aspects of the procurement function support by various forms of electronic communication, (Knudsen 2002)</w:t>
      </w:r>
      <w:r>
        <w:rPr>
          <w:rStyle w:val="FootnoteReference"/>
          <w:rFonts w:ascii="Arial" w:eastAsiaTheme="majorEastAsia" w:hAnsi="Arial" w:cs="Arial"/>
          <w:sz w:val="20"/>
        </w:rPr>
        <w:footnoteReference w:id="1"/>
      </w:r>
      <w:r w:rsidRPr="00517E3A">
        <w:rPr>
          <w:rFonts w:ascii="Arial" w:hAnsi="Arial" w:cs="Arial"/>
          <w:sz w:val="20"/>
        </w:rPr>
        <w:t>, and its use in both the public and private sectors takes many forms including:</w:t>
      </w:r>
    </w:p>
    <w:p w14:paraId="23031079" w14:textId="77777777" w:rsidR="00922AB5" w:rsidRDefault="00922AB5" w:rsidP="00922AB5">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Electronic data interchange - inter-organizational information system using structured data exchange protocols often through value added networks</w:t>
      </w:r>
    </w:p>
    <w:p w14:paraId="60B3E9EB"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e-MRO – mechanism for ordering indirect items from an on-line catalogue</w:t>
      </w:r>
    </w:p>
    <w:p w14:paraId="7121B95B"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smartTag w:uri="urn:schemas-microsoft-com:office:smarttags" w:element="place">
        <w:smartTag w:uri="urn:schemas-microsoft-com:office:smarttags" w:element="City">
          <w:r>
            <w:rPr>
              <w:rFonts w:ascii="Arial" w:hAnsi="Arial" w:cs="Arial"/>
              <w:sz w:val="20"/>
            </w:rPr>
            <w:t>Enterprise</w:t>
          </w:r>
        </w:smartTag>
      </w:smartTag>
      <w:r>
        <w:rPr>
          <w:rFonts w:ascii="Arial" w:hAnsi="Arial" w:cs="Arial"/>
          <w:sz w:val="20"/>
        </w:rPr>
        <w:t xml:space="preserve"> resource planning – automation of procurement related workflows including auto-faxing, auto-emailing or other forms of messaging directly with suppliers.</w:t>
      </w:r>
    </w:p>
    <w:p w14:paraId="35D0C1DC"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web-based enterprise resource planning – automated procurement workflows but web based</w:t>
      </w:r>
    </w:p>
    <w:p w14:paraId="24A9DAAF"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e-sourcing – way of identifying new sources of supply using Internet technologies</w:t>
      </w:r>
    </w:p>
    <w:p w14:paraId="2337232C"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e-tendering – the process of inviting offers from suppliers and receiving their responses electronically</w:t>
      </w:r>
    </w:p>
    <w:p w14:paraId="154D2049"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e-reverse auctioning – using Internet technologies bidders usually bid down the price of their offer against those of other bidders until no further down-ward bids are received</w:t>
      </w:r>
    </w:p>
    <w:p w14:paraId="4ADC4711"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e-auction for disposals – using internet technologies for on-line auctions of items for disposal</w:t>
      </w:r>
    </w:p>
    <w:p w14:paraId="7F9F3A01" w14:textId="77777777" w:rsidR="00FE7A40" w:rsidRDefault="00FE7A40" w:rsidP="00FE7A40">
      <w:pPr>
        <w:numPr>
          <w:ilvl w:val="0"/>
          <w:numId w:val="21"/>
        </w:numPr>
        <w:autoSpaceDE w:val="0"/>
        <w:autoSpaceDN w:val="0"/>
        <w:adjustRightInd w:val="0"/>
        <w:spacing w:line="360" w:lineRule="auto"/>
        <w:jc w:val="both"/>
        <w:rPr>
          <w:rFonts w:ascii="Arial" w:hAnsi="Arial" w:cs="Arial"/>
          <w:sz w:val="20"/>
        </w:rPr>
      </w:pPr>
      <w:r>
        <w:rPr>
          <w:rFonts w:ascii="Arial" w:hAnsi="Arial" w:cs="Arial"/>
          <w:sz w:val="20"/>
        </w:rPr>
        <w:t>e-informing – use of internet technologies for gathering and distributing procurement related information</w:t>
      </w:r>
    </w:p>
    <w:p w14:paraId="1A81289C" w14:textId="77777777" w:rsidR="00FE7A40" w:rsidRDefault="00FE7A40" w:rsidP="00FE7A40">
      <w:pPr>
        <w:numPr>
          <w:ilvl w:val="0"/>
          <w:numId w:val="21"/>
        </w:numPr>
        <w:autoSpaceDE w:val="0"/>
        <w:autoSpaceDN w:val="0"/>
        <w:adjustRightInd w:val="0"/>
        <w:spacing w:line="360" w:lineRule="auto"/>
        <w:jc w:val="both"/>
        <w:rPr>
          <w:rFonts w:ascii="Arial" w:hAnsi="Arial" w:cs="Arial"/>
          <w:b/>
          <w:bCs/>
          <w:sz w:val="20"/>
          <w:szCs w:val="18"/>
        </w:rPr>
      </w:pPr>
      <w:r>
        <w:rPr>
          <w:rFonts w:ascii="Arial" w:hAnsi="Arial" w:cs="Arial"/>
          <w:sz w:val="20"/>
        </w:rPr>
        <w:t>e-collaboration – collaborative procurement related planning and design using facilitating technologies</w:t>
      </w:r>
    </w:p>
    <w:p w14:paraId="67FFA00B" w14:textId="77777777" w:rsidR="00FE7A40" w:rsidRPr="004248F6" w:rsidRDefault="00FE7A40" w:rsidP="00FE7A40">
      <w:pPr>
        <w:pStyle w:val="ListParagraph"/>
        <w:numPr>
          <w:ilvl w:val="0"/>
          <w:numId w:val="22"/>
        </w:numPr>
        <w:spacing w:after="160" w:line="259" w:lineRule="auto"/>
        <w:jc w:val="both"/>
      </w:pPr>
      <w:bookmarkStart w:id="1" w:name="_Hlk200451255"/>
      <w:r w:rsidRPr="004248F6">
        <w:t xml:space="preserve">Procurement professionals should identify and implement the technology that aides the procurement process and the overall strategy of the PDE. </w:t>
      </w:r>
    </w:p>
    <w:bookmarkEnd w:id="1"/>
    <w:p w14:paraId="54ABA8C0" w14:textId="77777777" w:rsidR="00FE7A40" w:rsidRPr="004F4A37" w:rsidRDefault="00FE7A40" w:rsidP="00FE7A40">
      <w:pPr>
        <w:jc w:val="both"/>
      </w:pPr>
      <w:r w:rsidRPr="004F4A37">
        <w:t>Technology should create measurable results such as:</w:t>
      </w:r>
    </w:p>
    <w:p w14:paraId="5875B706" w14:textId="77777777" w:rsidR="00FE7A40" w:rsidRPr="004F4A37" w:rsidRDefault="00FE7A40" w:rsidP="00FE7A40">
      <w:pPr>
        <w:pStyle w:val="ListParagraph"/>
        <w:numPr>
          <w:ilvl w:val="0"/>
          <w:numId w:val="23"/>
        </w:numPr>
        <w:spacing w:after="200" w:line="276" w:lineRule="auto"/>
        <w:jc w:val="both"/>
      </w:pPr>
      <w:r w:rsidRPr="004F4A37">
        <w:t xml:space="preserve">reduced transaction costs, </w:t>
      </w:r>
    </w:p>
    <w:p w14:paraId="36FB42E3" w14:textId="77777777" w:rsidR="00FE7A40" w:rsidRPr="004F4A37" w:rsidRDefault="00FE7A40" w:rsidP="00FE7A40">
      <w:pPr>
        <w:pStyle w:val="ListParagraph"/>
        <w:numPr>
          <w:ilvl w:val="0"/>
          <w:numId w:val="23"/>
        </w:numPr>
        <w:spacing w:after="200" w:line="276" w:lineRule="auto"/>
        <w:jc w:val="both"/>
      </w:pPr>
      <w:r w:rsidRPr="004F4A37">
        <w:t xml:space="preserve">improved process efficiency, </w:t>
      </w:r>
    </w:p>
    <w:p w14:paraId="6041D2E8" w14:textId="77777777" w:rsidR="00FE7A40" w:rsidRPr="004F4A37" w:rsidRDefault="00FE7A40" w:rsidP="00FE7A40">
      <w:pPr>
        <w:pStyle w:val="ListParagraph"/>
        <w:numPr>
          <w:ilvl w:val="0"/>
          <w:numId w:val="23"/>
        </w:numPr>
        <w:spacing w:after="200" w:line="276" w:lineRule="auto"/>
        <w:jc w:val="both"/>
      </w:pPr>
      <w:r w:rsidRPr="004F4A37">
        <w:t xml:space="preserve">increased contract compliance, </w:t>
      </w:r>
    </w:p>
    <w:p w14:paraId="58450351" w14:textId="77777777" w:rsidR="00FE7A40" w:rsidRPr="004F4A37" w:rsidRDefault="00FE7A40" w:rsidP="00FE7A40">
      <w:pPr>
        <w:pStyle w:val="ListParagraph"/>
        <w:numPr>
          <w:ilvl w:val="0"/>
          <w:numId w:val="23"/>
        </w:numPr>
        <w:spacing w:after="200" w:line="276" w:lineRule="auto"/>
        <w:jc w:val="both"/>
      </w:pPr>
      <w:r w:rsidRPr="004F4A37">
        <w:t xml:space="preserve">reduced cycle times, </w:t>
      </w:r>
    </w:p>
    <w:p w14:paraId="6A9D2FFC" w14:textId="77777777" w:rsidR="00FE7A40" w:rsidRPr="004F4A37" w:rsidRDefault="00FE7A40" w:rsidP="00FE7A40">
      <w:pPr>
        <w:pStyle w:val="ListParagraph"/>
        <w:numPr>
          <w:ilvl w:val="0"/>
          <w:numId w:val="23"/>
        </w:numPr>
        <w:spacing w:after="200" w:line="276" w:lineRule="auto"/>
        <w:jc w:val="both"/>
      </w:pPr>
      <w:r w:rsidRPr="004F4A37">
        <w:t xml:space="preserve">improved transparency, </w:t>
      </w:r>
    </w:p>
    <w:p w14:paraId="2B46D687" w14:textId="77777777" w:rsidR="00FE7A40" w:rsidRPr="004F4A37" w:rsidRDefault="00FE7A40" w:rsidP="00FE7A40">
      <w:pPr>
        <w:pStyle w:val="ListParagraph"/>
        <w:numPr>
          <w:ilvl w:val="0"/>
          <w:numId w:val="23"/>
        </w:numPr>
        <w:spacing w:after="200" w:line="276" w:lineRule="auto"/>
        <w:jc w:val="both"/>
      </w:pPr>
      <w:r w:rsidRPr="004F4A37">
        <w:t xml:space="preserve">reduction in maverick spending </w:t>
      </w:r>
    </w:p>
    <w:p w14:paraId="57A0B5CF" w14:textId="77777777" w:rsidR="00FE7A40" w:rsidRPr="004F4A37" w:rsidRDefault="00FE7A40" w:rsidP="00FE7A40">
      <w:pPr>
        <w:pStyle w:val="ListParagraph"/>
        <w:numPr>
          <w:ilvl w:val="0"/>
          <w:numId w:val="23"/>
        </w:numPr>
        <w:jc w:val="both"/>
      </w:pPr>
      <w:r w:rsidRPr="004F4A37">
        <w:t>Improved inventory costs.</w:t>
      </w:r>
    </w:p>
    <w:p w14:paraId="4B6BABF4" w14:textId="77777777" w:rsidR="00FE7A40" w:rsidRPr="004F4A37" w:rsidRDefault="00FE7A40" w:rsidP="00FE7A40">
      <w:pPr>
        <w:pStyle w:val="ListParagraph"/>
        <w:numPr>
          <w:ilvl w:val="0"/>
          <w:numId w:val="23"/>
        </w:numPr>
        <w:jc w:val="both"/>
      </w:pPr>
      <w:r w:rsidRPr="004F4A37">
        <w:t xml:space="preserve"> increase supplier access to bid opportunities </w:t>
      </w:r>
    </w:p>
    <w:p w14:paraId="60C809BF" w14:textId="77777777" w:rsidR="00FE7A40" w:rsidRPr="004F4A37" w:rsidRDefault="00FE7A40" w:rsidP="00FE7A40">
      <w:pPr>
        <w:pStyle w:val="ListParagraph"/>
        <w:numPr>
          <w:ilvl w:val="0"/>
          <w:numId w:val="23"/>
        </w:numPr>
        <w:jc w:val="both"/>
      </w:pPr>
      <w:r w:rsidRPr="004F4A37">
        <w:t xml:space="preserve">increased competition diversity and </w:t>
      </w:r>
    </w:p>
    <w:p w14:paraId="752ADDFE" w14:textId="77777777" w:rsidR="00FE7A40" w:rsidRPr="004F4A37" w:rsidRDefault="00FE7A40" w:rsidP="00FE7A40">
      <w:pPr>
        <w:pStyle w:val="ListParagraph"/>
        <w:numPr>
          <w:ilvl w:val="0"/>
          <w:numId w:val="23"/>
        </w:numPr>
        <w:jc w:val="both"/>
      </w:pPr>
      <w:r w:rsidRPr="004F4A37">
        <w:t>inclusion of suppliers</w:t>
      </w:r>
    </w:p>
    <w:p w14:paraId="089351E9" w14:textId="77777777" w:rsidR="00FE7A40" w:rsidRPr="004F4A37" w:rsidRDefault="00FE7A40" w:rsidP="00FE7A40">
      <w:pPr>
        <w:jc w:val="both"/>
      </w:pPr>
    </w:p>
    <w:p w14:paraId="6BBA5305" w14:textId="77777777" w:rsidR="00FE7A40" w:rsidRDefault="00FE7A40" w:rsidP="00FE7A40">
      <w:pPr>
        <w:spacing w:line="360" w:lineRule="auto"/>
        <w:jc w:val="both"/>
        <w:rPr>
          <w:iCs/>
        </w:rPr>
      </w:pPr>
    </w:p>
    <w:p w14:paraId="16BA1C35" w14:textId="37379E22" w:rsidR="00FE7A40" w:rsidRDefault="00FE7A40" w:rsidP="00FE7A40">
      <w:pPr>
        <w:spacing w:line="360" w:lineRule="auto"/>
        <w:jc w:val="both"/>
        <w:rPr>
          <w:iCs/>
        </w:rPr>
      </w:pPr>
      <w:r>
        <w:rPr>
          <w:iCs/>
        </w:rPr>
        <w:t>QUESTION FOUR</w:t>
      </w:r>
    </w:p>
    <w:p w14:paraId="7CD8D872" w14:textId="77777777" w:rsidR="00FE7A40" w:rsidRPr="00E2378B" w:rsidRDefault="00FE7A40" w:rsidP="00FE7A40">
      <w:pPr>
        <w:spacing w:line="360" w:lineRule="auto"/>
        <w:jc w:val="both"/>
        <w:rPr>
          <w:iCs/>
        </w:rPr>
      </w:pPr>
      <w:r>
        <w:rPr>
          <w:iCs/>
        </w:rPr>
        <w:t xml:space="preserve">a) </w:t>
      </w:r>
      <w:r w:rsidRPr="007A4CA9">
        <w:t>ADVANTAGES OF OUTSOURCING</w:t>
      </w:r>
    </w:p>
    <w:p w14:paraId="25F47A49" w14:textId="77777777" w:rsidR="00FE7A40" w:rsidRPr="007A4CA9" w:rsidRDefault="00FE7A40" w:rsidP="00FE7A40">
      <w:pPr>
        <w:autoSpaceDE w:val="0"/>
        <w:autoSpaceDN w:val="0"/>
        <w:adjustRightInd w:val="0"/>
        <w:spacing w:line="360" w:lineRule="auto"/>
        <w:jc w:val="both"/>
      </w:pPr>
      <w:r w:rsidRPr="007A4CA9">
        <w:t>(a) Cost savings</w:t>
      </w:r>
    </w:p>
    <w:p w14:paraId="2F041983" w14:textId="77777777" w:rsidR="00FE7A40" w:rsidRPr="007A4CA9" w:rsidRDefault="00FE7A40" w:rsidP="00FE7A40">
      <w:pPr>
        <w:autoSpaceDE w:val="0"/>
        <w:autoSpaceDN w:val="0"/>
        <w:adjustRightInd w:val="0"/>
        <w:spacing w:line="360" w:lineRule="auto"/>
        <w:jc w:val="both"/>
      </w:pPr>
      <w:r w:rsidRPr="007A4CA9">
        <w:t>. Contractors may be able to provide services at a lower cost through:</w:t>
      </w:r>
    </w:p>
    <w:p w14:paraId="4B538C02" w14:textId="77777777" w:rsidR="00FE7A40" w:rsidRPr="007A4CA9" w:rsidRDefault="00FE7A40" w:rsidP="00FE7A40">
      <w:pPr>
        <w:numPr>
          <w:ilvl w:val="0"/>
          <w:numId w:val="2"/>
        </w:numPr>
        <w:autoSpaceDE w:val="0"/>
        <w:autoSpaceDN w:val="0"/>
        <w:adjustRightInd w:val="0"/>
        <w:spacing w:line="360" w:lineRule="auto"/>
        <w:jc w:val="both"/>
      </w:pPr>
      <w:r w:rsidRPr="007A4CA9">
        <w:t>the use of greater management or labor productivity;</w:t>
      </w:r>
    </w:p>
    <w:p w14:paraId="5F2F0543" w14:textId="77777777" w:rsidR="00FE7A40" w:rsidRPr="007A4CA9" w:rsidRDefault="00FE7A40" w:rsidP="00FE7A40">
      <w:pPr>
        <w:numPr>
          <w:ilvl w:val="0"/>
          <w:numId w:val="1"/>
        </w:numPr>
        <w:autoSpaceDE w:val="0"/>
        <w:autoSpaceDN w:val="0"/>
        <w:adjustRightInd w:val="0"/>
        <w:spacing w:line="360" w:lineRule="auto"/>
        <w:jc w:val="both"/>
      </w:pPr>
      <w:r w:rsidRPr="007A4CA9">
        <w:lastRenderedPageBreak/>
        <w:t>the use of skills or technology which the government agency does not have;</w:t>
      </w:r>
    </w:p>
    <w:p w14:paraId="29E9C1B2" w14:textId="77777777" w:rsidR="00FE7A40" w:rsidRPr="007A4CA9" w:rsidRDefault="00FE7A40" w:rsidP="00FE7A40">
      <w:pPr>
        <w:numPr>
          <w:ilvl w:val="0"/>
          <w:numId w:val="1"/>
        </w:numPr>
        <w:autoSpaceDE w:val="0"/>
        <w:autoSpaceDN w:val="0"/>
        <w:adjustRightInd w:val="0"/>
        <w:spacing w:line="360" w:lineRule="auto"/>
        <w:jc w:val="both"/>
      </w:pPr>
      <w:r w:rsidRPr="007A4CA9">
        <w:t>economies of scale;</w:t>
      </w:r>
    </w:p>
    <w:p w14:paraId="07B881CA" w14:textId="77777777" w:rsidR="00FE7A40" w:rsidRPr="007A4CA9" w:rsidRDefault="00FE7A40" w:rsidP="00FE7A40">
      <w:pPr>
        <w:numPr>
          <w:ilvl w:val="0"/>
          <w:numId w:val="1"/>
        </w:numPr>
        <w:autoSpaceDE w:val="0"/>
        <w:autoSpaceDN w:val="0"/>
        <w:adjustRightInd w:val="0"/>
        <w:spacing w:line="360" w:lineRule="auto"/>
        <w:jc w:val="both"/>
      </w:pPr>
      <w:r w:rsidRPr="007A4CA9">
        <w:t>more efficient use of capital and assets; or</w:t>
      </w:r>
    </w:p>
    <w:p w14:paraId="4C57D7BB" w14:textId="77777777" w:rsidR="00FE7A40" w:rsidRPr="007A4CA9" w:rsidRDefault="00FE7A40" w:rsidP="00FE7A40">
      <w:pPr>
        <w:numPr>
          <w:ilvl w:val="0"/>
          <w:numId w:val="1"/>
        </w:numPr>
        <w:autoSpaceDE w:val="0"/>
        <w:autoSpaceDN w:val="0"/>
        <w:adjustRightInd w:val="0"/>
        <w:spacing w:line="360" w:lineRule="auto"/>
        <w:jc w:val="both"/>
      </w:pPr>
      <w:r w:rsidRPr="007A4CA9">
        <w:t>greater innovation or flexibility in providing the service.</w:t>
      </w:r>
    </w:p>
    <w:p w14:paraId="60FC075C" w14:textId="77777777" w:rsidR="00FE7A40" w:rsidRPr="007A4CA9" w:rsidRDefault="00FE7A40" w:rsidP="00FE7A40">
      <w:pPr>
        <w:autoSpaceDE w:val="0"/>
        <w:autoSpaceDN w:val="0"/>
        <w:adjustRightInd w:val="0"/>
        <w:spacing w:line="360" w:lineRule="auto"/>
        <w:jc w:val="both"/>
      </w:pPr>
      <w:r w:rsidRPr="007A4CA9">
        <w:t>(b) Accountability</w:t>
      </w:r>
    </w:p>
    <w:p w14:paraId="3FB339E0" w14:textId="77777777" w:rsidR="00FE7A40" w:rsidRPr="007A4CA9" w:rsidRDefault="00FE7A40" w:rsidP="00FE7A40">
      <w:pPr>
        <w:autoSpaceDE w:val="0"/>
        <w:autoSpaceDN w:val="0"/>
        <w:adjustRightInd w:val="0"/>
        <w:spacing w:line="360" w:lineRule="auto"/>
        <w:jc w:val="both"/>
      </w:pPr>
      <w:r w:rsidRPr="007A4CA9">
        <w:t>(c) Better work and management practices</w:t>
      </w:r>
    </w:p>
    <w:p w14:paraId="59C01DF7" w14:textId="77777777" w:rsidR="00FE7A40" w:rsidRPr="007A4CA9" w:rsidRDefault="00FE7A40" w:rsidP="00FE7A40">
      <w:pPr>
        <w:autoSpaceDE w:val="0"/>
        <w:autoSpaceDN w:val="0"/>
        <w:adjustRightInd w:val="0"/>
        <w:spacing w:line="360" w:lineRule="auto"/>
        <w:jc w:val="both"/>
      </w:pPr>
      <w:r w:rsidRPr="007A4CA9">
        <w:t>(d) Access to greater knowledge, skills or technology</w:t>
      </w:r>
    </w:p>
    <w:p w14:paraId="3A4A7388" w14:textId="77777777" w:rsidR="00FE7A40" w:rsidRPr="007A4CA9" w:rsidRDefault="00FE7A40" w:rsidP="00FE7A40">
      <w:pPr>
        <w:autoSpaceDE w:val="0"/>
        <w:autoSpaceDN w:val="0"/>
        <w:adjustRightInd w:val="0"/>
        <w:spacing w:line="360" w:lineRule="auto"/>
        <w:jc w:val="both"/>
      </w:pPr>
      <w:r w:rsidRPr="007A4CA9">
        <w:t>(e) Better use of capital and equipment</w:t>
      </w:r>
    </w:p>
    <w:p w14:paraId="553F0A56" w14:textId="77777777" w:rsidR="00FE7A40" w:rsidRPr="007A4CA9" w:rsidRDefault="00FE7A40" w:rsidP="00FE7A40">
      <w:pPr>
        <w:autoSpaceDE w:val="0"/>
        <w:autoSpaceDN w:val="0"/>
        <w:adjustRightInd w:val="0"/>
        <w:spacing w:line="360" w:lineRule="auto"/>
        <w:jc w:val="both"/>
      </w:pPr>
      <w:r w:rsidRPr="007A4CA9">
        <w:t>(f) Better service quality</w:t>
      </w:r>
    </w:p>
    <w:p w14:paraId="6E7C6E97" w14:textId="77777777" w:rsidR="00FE7A40" w:rsidRPr="007A4CA9" w:rsidRDefault="00FE7A40" w:rsidP="00FE7A40">
      <w:pPr>
        <w:autoSpaceDE w:val="0"/>
        <w:autoSpaceDN w:val="0"/>
        <w:adjustRightInd w:val="0"/>
        <w:spacing w:line="360" w:lineRule="auto"/>
        <w:jc w:val="both"/>
      </w:pPr>
      <w:r w:rsidRPr="007A4CA9">
        <w:t>(g) Greater flexibility</w:t>
      </w:r>
    </w:p>
    <w:p w14:paraId="36AB7F88" w14:textId="77777777" w:rsidR="00FE7A40" w:rsidRPr="007A4CA9" w:rsidRDefault="00FE7A40" w:rsidP="00FE7A40">
      <w:pPr>
        <w:autoSpaceDE w:val="0"/>
        <w:autoSpaceDN w:val="0"/>
        <w:adjustRightInd w:val="0"/>
        <w:spacing w:line="360" w:lineRule="auto"/>
        <w:jc w:val="both"/>
      </w:pPr>
      <w:r w:rsidRPr="007A4CA9">
        <w:t>(h) Industry and regional development</w:t>
      </w:r>
    </w:p>
    <w:p w14:paraId="1AD2F4B9" w14:textId="77777777" w:rsidR="005E62D0" w:rsidRPr="007A4CA9" w:rsidRDefault="005E62D0" w:rsidP="005E62D0">
      <w:pPr>
        <w:autoSpaceDE w:val="0"/>
        <w:autoSpaceDN w:val="0"/>
        <w:adjustRightInd w:val="0"/>
        <w:spacing w:line="360" w:lineRule="auto"/>
        <w:jc w:val="both"/>
      </w:pPr>
      <w:r w:rsidRPr="007A4CA9">
        <w:t>(</w:t>
      </w:r>
      <w:proofErr w:type="spellStart"/>
      <w:r w:rsidRPr="007A4CA9">
        <w:t>i</w:t>
      </w:r>
      <w:proofErr w:type="spellEnd"/>
      <w:r w:rsidRPr="007A4CA9">
        <w:t>) Fewer industrial relations issues</w:t>
      </w:r>
      <w:r>
        <w:t xml:space="preserve">                                        (5 x2 =10 marks)</w:t>
      </w:r>
    </w:p>
    <w:p w14:paraId="2A031B40" w14:textId="77777777" w:rsidR="005E62D0" w:rsidRPr="00F84140" w:rsidRDefault="005E62D0" w:rsidP="005E62D0">
      <w:pPr>
        <w:spacing w:line="360" w:lineRule="auto"/>
        <w:jc w:val="both"/>
        <w:rPr>
          <w:color w:val="001D35"/>
          <w:shd w:val="clear" w:color="auto" w:fill="FFFFFF"/>
        </w:rPr>
      </w:pPr>
      <w:r>
        <w:rPr>
          <w:rFonts w:ascii="Arial" w:hAnsi="Arial" w:cs="Arial"/>
          <w:color w:val="001D35"/>
          <w:sz w:val="27"/>
          <w:szCs w:val="27"/>
          <w:shd w:val="clear" w:color="auto" w:fill="FFFFFF"/>
        </w:rPr>
        <w:t xml:space="preserve">b) </w:t>
      </w:r>
      <w:r w:rsidRPr="00F84140">
        <w:rPr>
          <w:color w:val="001D35"/>
          <w:shd w:val="clear" w:color="auto" w:fill="FFFFFF"/>
        </w:rPr>
        <w:t>In public procurement in Uganda, outsourcing typically involves hiring third parties to handle non-core functions like </w:t>
      </w:r>
    </w:p>
    <w:p w14:paraId="54392903"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information technology, </w:t>
      </w:r>
    </w:p>
    <w:p w14:paraId="2FE72BDC"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car repairs, </w:t>
      </w:r>
    </w:p>
    <w:p w14:paraId="528A739B"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consultancy, </w:t>
      </w:r>
    </w:p>
    <w:p w14:paraId="2481F599"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cleaning services, </w:t>
      </w:r>
    </w:p>
    <w:p w14:paraId="28B7C4D4"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security, </w:t>
      </w:r>
    </w:p>
    <w:p w14:paraId="2D06AF1E"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waste management, </w:t>
      </w:r>
    </w:p>
    <w:p w14:paraId="7478CAEA"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couriers, and </w:t>
      </w:r>
    </w:p>
    <w:p w14:paraId="590D7BFA"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catering. </w:t>
      </w:r>
    </w:p>
    <w:p w14:paraId="755A0128"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maintenance services</w:t>
      </w:r>
    </w:p>
    <w:p w14:paraId="18EB457C" w14:textId="77777777" w:rsidR="005E62D0" w:rsidRPr="00F84140" w:rsidRDefault="005E62D0" w:rsidP="005E62D0">
      <w:pPr>
        <w:pStyle w:val="ListParagraph"/>
        <w:numPr>
          <w:ilvl w:val="0"/>
          <w:numId w:val="24"/>
        </w:numPr>
        <w:spacing w:line="360" w:lineRule="auto"/>
        <w:jc w:val="both"/>
        <w:rPr>
          <w:color w:val="001D35"/>
          <w:shd w:val="clear" w:color="auto" w:fill="FFFFFF"/>
        </w:rPr>
      </w:pPr>
      <w:r w:rsidRPr="00F84140">
        <w:rPr>
          <w:color w:val="001D35"/>
          <w:shd w:val="clear" w:color="auto" w:fill="FFFFFF"/>
        </w:rPr>
        <w:t xml:space="preserve">Transport   </w:t>
      </w:r>
      <w:proofErr w:type="spellStart"/>
      <w:r w:rsidRPr="00F84140">
        <w:rPr>
          <w:color w:val="001D35"/>
          <w:shd w:val="clear" w:color="auto" w:fill="FFFFFF"/>
        </w:rPr>
        <w:t>etc</w:t>
      </w:r>
      <w:proofErr w:type="spellEnd"/>
      <w:r w:rsidRPr="00F84140">
        <w:rPr>
          <w:color w:val="001D35"/>
          <w:shd w:val="clear" w:color="auto" w:fill="FFFFFF"/>
        </w:rPr>
        <w:t xml:space="preserve">                                                      (10x1 =10 marks)</w:t>
      </w:r>
    </w:p>
    <w:p w14:paraId="14D55388" w14:textId="77777777" w:rsidR="005E62D0" w:rsidRDefault="005E62D0" w:rsidP="005E62D0">
      <w:pPr>
        <w:spacing w:line="360" w:lineRule="auto"/>
        <w:ind w:left="144"/>
        <w:jc w:val="both"/>
        <w:rPr>
          <w:rFonts w:ascii="Arial" w:hAnsi="Arial" w:cs="Arial"/>
          <w:sz w:val="20"/>
        </w:rPr>
      </w:pPr>
    </w:p>
    <w:p w14:paraId="53ABE312" w14:textId="77777777" w:rsidR="005E62D0" w:rsidRPr="00C5408F" w:rsidRDefault="005E62D0" w:rsidP="005E62D0">
      <w:pPr>
        <w:spacing w:line="360" w:lineRule="auto"/>
        <w:ind w:left="144"/>
        <w:jc w:val="both"/>
      </w:pPr>
    </w:p>
    <w:p w14:paraId="56F245B2" w14:textId="536B3A64" w:rsidR="005E62D0" w:rsidRPr="00C5408F" w:rsidRDefault="005E62D0" w:rsidP="005E62D0">
      <w:pPr>
        <w:spacing w:line="360" w:lineRule="auto"/>
        <w:ind w:left="144"/>
        <w:jc w:val="both"/>
      </w:pPr>
      <w:r w:rsidRPr="00C5408F">
        <w:t>QUESTION FIVE</w:t>
      </w:r>
    </w:p>
    <w:p w14:paraId="2768ADD5" w14:textId="77777777" w:rsidR="005E62D0" w:rsidRPr="00C5408F" w:rsidRDefault="005E62D0" w:rsidP="005E62D0">
      <w:pPr>
        <w:pStyle w:val="ListParagraph"/>
        <w:numPr>
          <w:ilvl w:val="0"/>
          <w:numId w:val="25"/>
        </w:numPr>
        <w:spacing w:line="360" w:lineRule="auto"/>
        <w:jc w:val="both"/>
      </w:pPr>
      <w:r w:rsidRPr="00C5408F">
        <w:t>The only distinction between a ‘financial bid’ and a ‘Technical Bid’ is that,</w:t>
      </w:r>
    </w:p>
    <w:p w14:paraId="75E19AFE" w14:textId="77777777" w:rsidR="005E62D0" w:rsidRPr="00C5408F" w:rsidRDefault="005E62D0" w:rsidP="005E62D0">
      <w:pPr>
        <w:pStyle w:val="ListParagraph"/>
        <w:spacing w:line="360" w:lineRule="auto"/>
        <w:ind w:left="504"/>
        <w:jc w:val="both"/>
      </w:pPr>
      <w:r w:rsidRPr="00C5408F">
        <w:t xml:space="preserve"> a ‘financial bid’ contains financial or cost related information (data) whereas  (2 marks)</w:t>
      </w:r>
    </w:p>
    <w:p w14:paraId="6B040193" w14:textId="77777777" w:rsidR="005E62D0" w:rsidRPr="00C5408F" w:rsidRDefault="005E62D0" w:rsidP="005E62D0">
      <w:pPr>
        <w:pStyle w:val="ListParagraph"/>
        <w:spacing w:line="360" w:lineRule="auto"/>
        <w:ind w:left="504"/>
        <w:jc w:val="both"/>
      </w:pPr>
      <w:r w:rsidRPr="00C5408F">
        <w:t xml:space="preserve">the ‘Technical bid’ contains non-financial information which is required of the bidder (as per statement of requirement or invitation for bid). Such kind of information relates to commercial and technical </w:t>
      </w:r>
      <w:r w:rsidRPr="00C5408F">
        <w:lastRenderedPageBreak/>
        <w:t xml:space="preserve">responsiveness of the bid. It therefore covers, quality, technical competence, methodologies </w:t>
      </w:r>
      <w:proofErr w:type="spellStart"/>
      <w:r w:rsidRPr="00C5408F">
        <w:t>e.t.c</w:t>
      </w:r>
      <w:proofErr w:type="spellEnd"/>
      <w:r w:rsidRPr="00C5408F">
        <w:t>...(2 marks)</w:t>
      </w:r>
    </w:p>
    <w:p w14:paraId="13BD559F" w14:textId="77777777" w:rsidR="005E62D0" w:rsidRPr="00C5408F" w:rsidRDefault="005E62D0" w:rsidP="005E62D0">
      <w:pPr>
        <w:spacing w:line="360" w:lineRule="auto"/>
        <w:jc w:val="both"/>
      </w:pPr>
    </w:p>
    <w:p w14:paraId="746FCE33" w14:textId="77777777" w:rsidR="005E62D0" w:rsidRPr="00C5408F" w:rsidRDefault="005E62D0" w:rsidP="005E62D0">
      <w:pPr>
        <w:spacing w:line="360" w:lineRule="auto"/>
        <w:jc w:val="both"/>
        <w:rPr>
          <w:b/>
          <w:bCs/>
          <w:i/>
          <w:iCs/>
        </w:rPr>
      </w:pPr>
      <w:r w:rsidRPr="00C5408F">
        <w:t>Restricted bidding procedure</w:t>
      </w:r>
    </w:p>
    <w:p w14:paraId="00467FC1" w14:textId="77777777" w:rsidR="005E62D0" w:rsidRPr="00C5408F" w:rsidRDefault="005E62D0" w:rsidP="005E62D0">
      <w:pPr>
        <w:numPr>
          <w:ilvl w:val="0"/>
          <w:numId w:val="26"/>
        </w:numPr>
        <w:spacing w:line="360" w:lineRule="auto"/>
        <w:jc w:val="both"/>
      </w:pPr>
      <w:r w:rsidRPr="00C5408F">
        <w:t>Restricted bidding procedures are those in which participation in bidding is only restricted to particular group or groups of targeted providers. Using restricted bidding procedures, Bids are obtained by direct invitation with open advertisement.</w:t>
      </w:r>
    </w:p>
    <w:p w14:paraId="2B9FC118" w14:textId="77777777" w:rsidR="005E62D0" w:rsidRPr="00C5408F" w:rsidRDefault="005E62D0" w:rsidP="005E62D0">
      <w:pPr>
        <w:numPr>
          <w:ilvl w:val="0"/>
          <w:numId w:val="26"/>
        </w:numPr>
        <w:spacing w:line="360" w:lineRule="auto"/>
        <w:jc w:val="both"/>
      </w:pPr>
      <w:r w:rsidRPr="00C5408F">
        <w:t>Restricted bidding Procedures can be either domestic or international. While under restricted domestic Bidding Procedures Bidders may include domestic providers, with the restricted International Bidding Procedures, only foreign providers are included.</w:t>
      </w:r>
    </w:p>
    <w:p w14:paraId="2ABF6F1E" w14:textId="77777777" w:rsidR="005E62D0" w:rsidRPr="00C5408F" w:rsidRDefault="005E62D0" w:rsidP="005E62D0">
      <w:pPr>
        <w:spacing w:line="360" w:lineRule="auto"/>
        <w:ind w:left="144"/>
        <w:jc w:val="both"/>
      </w:pPr>
      <w:r w:rsidRPr="00C5408F">
        <w:t>c)Restricted bidding Procedures are appropriate under the following circumstances:</w:t>
      </w:r>
    </w:p>
    <w:p w14:paraId="0D169902" w14:textId="77777777" w:rsidR="005E62D0" w:rsidRPr="00C5408F" w:rsidRDefault="005E62D0" w:rsidP="005E62D0">
      <w:pPr>
        <w:numPr>
          <w:ilvl w:val="1"/>
          <w:numId w:val="27"/>
        </w:numPr>
        <w:spacing w:line="360" w:lineRule="auto"/>
        <w:jc w:val="both"/>
      </w:pPr>
      <w:r w:rsidRPr="00C5408F">
        <w:t>Where Open bidding Procedures or any other forms of procedures are not expected to yield Value For Money (VFM).</w:t>
      </w:r>
    </w:p>
    <w:p w14:paraId="36F8A3AA" w14:textId="77777777" w:rsidR="005E62D0" w:rsidRPr="00C5408F" w:rsidRDefault="005E62D0" w:rsidP="005E62D0">
      <w:pPr>
        <w:numPr>
          <w:ilvl w:val="1"/>
          <w:numId w:val="27"/>
        </w:numPr>
        <w:spacing w:line="360" w:lineRule="auto"/>
        <w:jc w:val="both"/>
      </w:pPr>
      <w:r w:rsidRPr="00C5408F">
        <w:t>Where the number of providers (potential) is expectedly small and therefore, does not seem to create the desired level of competition.</w:t>
      </w:r>
    </w:p>
    <w:p w14:paraId="7BAB8499" w14:textId="77777777" w:rsidR="005E62D0" w:rsidRPr="00C5408F" w:rsidRDefault="005E62D0" w:rsidP="005E62D0">
      <w:pPr>
        <w:numPr>
          <w:ilvl w:val="1"/>
          <w:numId w:val="27"/>
        </w:numPr>
        <w:spacing w:line="360" w:lineRule="auto"/>
        <w:jc w:val="both"/>
      </w:pPr>
      <w:r w:rsidRPr="00C5408F">
        <w:t xml:space="preserve">Where the product (good or service) or procurement (Works, Service or Supplies) can only be obtained from a limited number of suppliers. </w:t>
      </w:r>
    </w:p>
    <w:p w14:paraId="7E0AEB99" w14:textId="77777777" w:rsidR="005E62D0" w:rsidRPr="00C5408F" w:rsidRDefault="005E62D0" w:rsidP="005E62D0">
      <w:pPr>
        <w:numPr>
          <w:ilvl w:val="1"/>
          <w:numId w:val="27"/>
        </w:numPr>
        <w:spacing w:line="360" w:lineRule="auto"/>
        <w:jc w:val="both"/>
      </w:pPr>
      <w:r w:rsidRPr="00C5408F">
        <w:t>Restricted procedures are also recommended for procurements whose value (actual or estimated) is or exceeds US $ 50,000 (for works), US $ 25,000 (for services) or US $ 35,000 (for supplies).</w:t>
      </w:r>
    </w:p>
    <w:p w14:paraId="03FD3CE7" w14:textId="77777777" w:rsidR="005E62D0" w:rsidRPr="00C5408F" w:rsidRDefault="005E62D0" w:rsidP="005E62D0">
      <w:pPr>
        <w:numPr>
          <w:ilvl w:val="1"/>
          <w:numId w:val="27"/>
        </w:numPr>
        <w:spacing w:line="360" w:lineRule="auto"/>
        <w:jc w:val="both"/>
      </w:pPr>
      <w:r w:rsidRPr="00C5408F">
        <w:t>Where Law (PPDA Act, Public Procurement law, State laws or Statutes) requires</w:t>
      </w:r>
    </w:p>
    <w:p w14:paraId="2516282F" w14:textId="77777777" w:rsidR="005E62D0" w:rsidRPr="00C5408F" w:rsidRDefault="005E62D0" w:rsidP="005E62D0">
      <w:pPr>
        <w:numPr>
          <w:ilvl w:val="1"/>
          <w:numId w:val="27"/>
        </w:numPr>
        <w:spacing w:line="360" w:lineRule="auto"/>
        <w:jc w:val="both"/>
      </w:pPr>
      <w:proofErr w:type="spellStart"/>
      <w:r w:rsidRPr="00C5408F">
        <w:t>e.t.c</w:t>
      </w:r>
      <w:proofErr w:type="spellEnd"/>
      <w:r w:rsidRPr="00C5408F">
        <w:t>. …</w:t>
      </w:r>
    </w:p>
    <w:p w14:paraId="5E106ABD" w14:textId="77777777" w:rsidR="005E62D0" w:rsidRPr="00C5408F" w:rsidRDefault="005E62D0" w:rsidP="005E62D0">
      <w:pPr>
        <w:spacing w:line="360" w:lineRule="auto"/>
        <w:ind w:left="144"/>
        <w:jc w:val="both"/>
      </w:pPr>
      <w:r w:rsidRPr="00C5408F">
        <w:t xml:space="preserve"> </w:t>
      </w:r>
    </w:p>
    <w:p w14:paraId="36DBC26E" w14:textId="1D939EBC" w:rsidR="005E62D0" w:rsidRPr="00C5408F" w:rsidRDefault="005E62D0" w:rsidP="005E62D0">
      <w:pPr>
        <w:spacing w:line="360" w:lineRule="auto"/>
        <w:jc w:val="both"/>
        <w:rPr>
          <w:color w:val="001D35"/>
          <w:shd w:val="clear" w:color="auto" w:fill="FFFFFF"/>
        </w:rPr>
      </w:pPr>
      <w:r w:rsidRPr="00C5408F">
        <w:rPr>
          <w:color w:val="001D35"/>
          <w:shd w:val="clear" w:color="auto" w:fill="FFFFFF"/>
        </w:rPr>
        <w:br w:type="textWrapping" w:clear="all"/>
        <w:t>QUESTION SIX</w:t>
      </w:r>
    </w:p>
    <w:p w14:paraId="7ED98157" w14:textId="77777777" w:rsidR="005E62D0" w:rsidRPr="00C5408F" w:rsidRDefault="005E62D0" w:rsidP="005E62D0">
      <w:pPr>
        <w:pStyle w:val="NormalWeb"/>
        <w:shd w:val="clear" w:color="auto" w:fill="FFFFFF"/>
        <w:spacing w:before="0" w:beforeAutospacing="0"/>
        <w:rPr>
          <w:spacing w:val="1"/>
        </w:rPr>
      </w:pPr>
      <w:r w:rsidRPr="00C5408F">
        <w:rPr>
          <w:spacing w:val="1"/>
        </w:rPr>
        <w:t>Public-private partnerships can be arranged in several ways. Here are just a few:</w:t>
      </w:r>
    </w:p>
    <w:p w14:paraId="458F946B" w14:textId="77777777" w:rsidR="00D72321" w:rsidRPr="00C5408F" w:rsidRDefault="00D72321" w:rsidP="00D72321">
      <w:pPr>
        <w:pStyle w:val="NormalWeb"/>
        <w:spacing w:before="0" w:beforeAutospacing="0" w:after="0" w:afterAutospacing="0"/>
        <w:jc w:val="both"/>
        <w:textAlignment w:val="baseline"/>
      </w:pPr>
      <w:r w:rsidRPr="00C5408F">
        <w:rPr>
          <w:rStyle w:val="Strong"/>
          <w:rFonts w:eastAsiaTheme="majorEastAsia"/>
          <w:bdr w:val="none" w:sz="0" w:space="0" w:color="auto" w:frame="1"/>
        </w:rPr>
        <w:t>O &amp; M (Operation &amp; Maintenance)</w:t>
      </w:r>
    </w:p>
    <w:p w14:paraId="11176B66" w14:textId="19C5D91D" w:rsidR="005E62D0" w:rsidRPr="00C5408F" w:rsidRDefault="00D72321" w:rsidP="00D72321">
      <w:pPr>
        <w:pStyle w:val="NormalWeb"/>
        <w:spacing w:before="0" w:beforeAutospacing="0" w:after="225" w:afterAutospacing="0"/>
        <w:jc w:val="both"/>
        <w:textAlignment w:val="baseline"/>
      </w:pPr>
      <w:r w:rsidRPr="00C5408F">
        <w:t xml:space="preserve">In an O&amp;M contract, a private operator operates and maintains the asset for the public partner, usually to an agreed level with specified obligations. The work is often sub-contracted to specialist maintenance companies. The payment for this contract is either via a fixed fee, where a lump sum is given to the private partner, or more commonly a performance-based fee. In this situation, performance is incentivized using a pain share / gain share mechanism, which rewards the private partner for over-performance (according to the agreed SLAs) or induces a penalty payment for work which has fallen short.                                                            </w:t>
      </w:r>
      <w:bookmarkStart w:id="2" w:name="_Hlk200464341"/>
      <w:r w:rsidRPr="00C5408F">
        <w:t>(2 marks)</w:t>
      </w:r>
    </w:p>
    <w:bookmarkEnd w:id="2"/>
    <w:p w14:paraId="42479FA3" w14:textId="77777777" w:rsidR="00157808" w:rsidRPr="00C5408F" w:rsidRDefault="00157808" w:rsidP="00D72321">
      <w:pPr>
        <w:pStyle w:val="NormalWeb"/>
        <w:spacing w:before="0" w:beforeAutospacing="0" w:after="0" w:afterAutospacing="0"/>
        <w:jc w:val="both"/>
        <w:textAlignment w:val="baseline"/>
      </w:pPr>
      <w:r w:rsidRPr="00C5408F">
        <w:rPr>
          <w:rStyle w:val="Strong"/>
          <w:rFonts w:eastAsiaTheme="majorEastAsia"/>
          <w:bdr w:val="none" w:sz="0" w:space="0" w:color="auto" w:frame="1"/>
        </w:rPr>
        <w:lastRenderedPageBreak/>
        <w:t>Build – Operate – Transfer (BOT)</w:t>
      </w:r>
    </w:p>
    <w:p w14:paraId="2A308591" w14:textId="1A3D63E5" w:rsidR="00157808" w:rsidRPr="00C5408F" w:rsidRDefault="00157808" w:rsidP="00D72321">
      <w:pPr>
        <w:pStyle w:val="NormalWeb"/>
        <w:spacing w:before="0" w:beforeAutospacing="0" w:after="225" w:afterAutospacing="0"/>
        <w:jc w:val="both"/>
        <w:textAlignment w:val="baseline"/>
      </w:pPr>
      <w:r w:rsidRPr="00C5408F">
        <w:t>A BOT model is generally used to develop a discrete asset rather than a whole network, for example a toll road. This simple structure provides the most freedom for the private sector partner during construction and the public sector bears the equity risk.</w:t>
      </w:r>
      <w:r w:rsidR="00D72321" w:rsidRPr="00C5408F">
        <w:t xml:space="preserve">       (2 marks)</w:t>
      </w:r>
    </w:p>
    <w:p w14:paraId="2280D82E" w14:textId="77777777" w:rsidR="00157808" w:rsidRPr="00C5408F" w:rsidRDefault="00157808" w:rsidP="00D72321">
      <w:pPr>
        <w:pStyle w:val="NormalWeb"/>
        <w:spacing w:before="0" w:beforeAutospacing="0" w:after="0" w:afterAutospacing="0"/>
        <w:jc w:val="both"/>
        <w:textAlignment w:val="baseline"/>
      </w:pPr>
      <w:r w:rsidRPr="00C5408F">
        <w:rPr>
          <w:rStyle w:val="Strong"/>
          <w:rFonts w:eastAsiaTheme="majorEastAsia"/>
          <w:bdr w:val="none" w:sz="0" w:space="0" w:color="auto" w:frame="1"/>
        </w:rPr>
        <w:t>Build – Own – Operate – Transfer (BOOT)</w:t>
      </w:r>
    </w:p>
    <w:p w14:paraId="43F221A5" w14:textId="402E17FE" w:rsidR="00157808" w:rsidRPr="00C5408F" w:rsidRDefault="00157808" w:rsidP="00D72321">
      <w:pPr>
        <w:pStyle w:val="NormalWeb"/>
        <w:spacing w:before="0" w:beforeAutospacing="0" w:after="225" w:afterAutospacing="0"/>
        <w:jc w:val="both"/>
        <w:textAlignment w:val="baseline"/>
      </w:pPr>
      <w:r w:rsidRPr="00C5408F">
        <w:t>The private sector builds and owns the facility for the duration of the contract, with the primary goal of recouping construction costs (and more) during the operational phase. At the end of the contract the facility is handed back to the government.  This structure is suitable when the government has a large infrastructure financing gap as the equity and commercial risk stays with the private sector for the length of the contract. This model is often used for school and hospital contracts</w:t>
      </w:r>
      <w:r w:rsidR="00D72321" w:rsidRPr="00C5408F">
        <w:t xml:space="preserve">.                                                                                          </w:t>
      </w:r>
      <w:r w:rsidRPr="00C5408F">
        <w:t>.</w:t>
      </w:r>
      <w:r w:rsidR="00D72321" w:rsidRPr="00C5408F">
        <w:t>2 marks)</w:t>
      </w:r>
    </w:p>
    <w:p w14:paraId="3B0194FA" w14:textId="77777777" w:rsidR="00157808" w:rsidRPr="00C5408F" w:rsidRDefault="00157808" w:rsidP="00D72321">
      <w:pPr>
        <w:pStyle w:val="NormalWeb"/>
        <w:spacing w:before="0" w:beforeAutospacing="0" w:after="0" w:afterAutospacing="0"/>
        <w:jc w:val="both"/>
        <w:textAlignment w:val="baseline"/>
      </w:pPr>
      <w:r w:rsidRPr="00C5408F">
        <w:rPr>
          <w:rStyle w:val="Strong"/>
          <w:rFonts w:eastAsiaTheme="majorEastAsia"/>
          <w:bdr w:val="none" w:sz="0" w:space="0" w:color="auto" w:frame="1"/>
        </w:rPr>
        <w:t>Design – Build</w:t>
      </w:r>
    </w:p>
    <w:p w14:paraId="46BD1316" w14:textId="067DB410" w:rsidR="00157808" w:rsidRPr="00C5408F" w:rsidRDefault="00157808" w:rsidP="00D72321">
      <w:pPr>
        <w:pStyle w:val="NormalWeb"/>
        <w:spacing w:before="0" w:beforeAutospacing="0" w:after="225" w:afterAutospacing="0"/>
        <w:jc w:val="both"/>
        <w:textAlignment w:val="baseline"/>
      </w:pPr>
      <w:r w:rsidRPr="00C5408F">
        <w:t>The contract is awarded to a private partner to both design and build a facility or a piece of infrastructure that delivers the performance specification in the PPP contract. This type of partnership can reduce time, save money, provide stronger guarantees (as the work is with a single entity rather than a consortium) and allocate additional project risk to the private sector</w:t>
      </w:r>
      <w:r w:rsidR="00D72321" w:rsidRPr="00C5408F">
        <w:t>.</w:t>
      </w:r>
    </w:p>
    <w:p w14:paraId="626154B7" w14:textId="435B2FE8" w:rsidR="00D72321" w:rsidRPr="00C5408F" w:rsidRDefault="00D72321" w:rsidP="00D72321">
      <w:pPr>
        <w:pStyle w:val="NormalWeb"/>
        <w:spacing w:before="0" w:beforeAutospacing="0" w:after="225" w:afterAutospacing="0"/>
        <w:jc w:val="both"/>
        <w:textAlignment w:val="baseline"/>
      </w:pPr>
      <w:r w:rsidRPr="00C5408F">
        <w:t xml:space="preserve">                                                                                                                                          (2 marks)</w:t>
      </w:r>
    </w:p>
    <w:p w14:paraId="452F07AA" w14:textId="11D7AE10" w:rsidR="00D72321" w:rsidRPr="00C5408F" w:rsidRDefault="00D72321" w:rsidP="00D72321">
      <w:pPr>
        <w:pStyle w:val="NormalWeb"/>
        <w:spacing w:before="0" w:beforeAutospacing="0" w:after="225" w:afterAutospacing="0"/>
        <w:jc w:val="both"/>
        <w:textAlignment w:val="baseline"/>
      </w:pPr>
      <w:r w:rsidRPr="00C5408F">
        <w:rPr>
          <w:b/>
          <w:bCs/>
          <w:shd w:val="clear" w:color="auto" w:fill="FFFFFF"/>
        </w:rPr>
        <w:t xml:space="preserve">A turnkey project </w:t>
      </w:r>
      <w:r w:rsidRPr="00C5408F">
        <w:rPr>
          <w:shd w:val="clear" w:color="auto" w:fill="FFFFFF"/>
        </w:rPr>
        <w:t>is a delivery method in which a contractor works with a project owner under a single contract to complete all project stages from detail engineering through construction. Turnkey projects can eliminate inconveniences for the project owner by placing responsibilities on the contractor that would otherwise fall on the owner in a traditional design-bid-build (DBB) delivery.                                                                                                                   </w:t>
      </w:r>
      <w:r w:rsidRPr="00C5408F">
        <w:t>(2 marks)</w:t>
      </w:r>
    </w:p>
    <w:p w14:paraId="4E1120D0" w14:textId="23718073" w:rsidR="00A841B0" w:rsidRPr="00C5408F" w:rsidRDefault="00D72321" w:rsidP="00A841B0">
      <w:pPr>
        <w:rPr>
          <w:b/>
          <w:bCs/>
        </w:rPr>
      </w:pPr>
      <w:r w:rsidRPr="00C5408F">
        <w:t>b)</w:t>
      </w:r>
      <w:r w:rsidR="00A841B0" w:rsidRPr="00C5408F">
        <w:rPr>
          <w:b/>
          <w:bCs/>
        </w:rPr>
        <w:t xml:space="preserve"> Characteristics of PPPs include:</w:t>
      </w:r>
    </w:p>
    <w:p w14:paraId="0224AEB2" w14:textId="77777777" w:rsidR="00A841B0" w:rsidRPr="00C5408F" w:rsidRDefault="00A841B0" w:rsidP="00A841B0">
      <w:pPr>
        <w:numPr>
          <w:ilvl w:val="0"/>
          <w:numId w:val="32"/>
        </w:numPr>
      </w:pPr>
      <w:r w:rsidRPr="00C5408F">
        <w:t>sharing of investment, risk, responsibility and reward between the partners</w:t>
      </w:r>
    </w:p>
    <w:p w14:paraId="544EA20D" w14:textId="77777777" w:rsidR="00A841B0" w:rsidRPr="00C5408F" w:rsidRDefault="00A841B0" w:rsidP="00A841B0">
      <w:pPr>
        <w:numPr>
          <w:ilvl w:val="0"/>
          <w:numId w:val="32"/>
        </w:numPr>
        <w:rPr>
          <w:rFonts w:eastAsia="Batang"/>
        </w:rPr>
      </w:pPr>
      <w:r w:rsidRPr="00C5408F">
        <w:rPr>
          <w:rFonts w:eastAsia="Batang"/>
        </w:rPr>
        <w:t xml:space="preserve">use by the private sector supplier of the asset created or re-developed to provide a new or existing service to the public over a defined period of time (usually &gt; 30yrs). </w:t>
      </w:r>
    </w:p>
    <w:p w14:paraId="67ABC030" w14:textId="77777777" w:rsidR="00A841B0" w:rsidRPr="00C5408F" w:rsidRDefault="00A841B0" w:rsidP="00A841B0">
      <w:pPr>
        <w:numPr>
          <w:ilvl w:val="0"/>
          <w:numId w:val="32"/>
        </w:numPr>
        <w:rPr>
          <w:rFonts w:eastAsia="Batang"/>
        </w:rPr>
      </w:pPr>
      <w:r w:rsidRPr="00C5408F">
        <w:rPr>
          <w:rFonts w:eastAsia="Batang"/>
        </w:rPr>
        <w:t xml:space="preserve">payment of a periodic charge by the public entity to the supplier for the provision of the service using the asset. </w:t>
      </w:r>
    </w:p>
    <w:p w14:paraId="42F8DEC2" w14:textId="77777777" w:rsidR="00A841B0" w:rsidRPr="00C5408F" w:rsidRDefault="00A841B0" w:rsidP="00A841B0">
      <w:pPr>
        <w:numPr>
          <w:ilvl w:val="0"/>
          <w:numId w:val="32"/>
        </w:numPr>
        <w:rPr>
          <w:rFonts w:eastAsia="Arial Unicode MS"/>
          <w:vanish/>
        </w:rPr>
      </w:pPr>
      <w:r w:rsidRPr="00C5408F">
        <w:rPr>
          <w:rFonts w:eastAsia="Batang"/>
        </w:rPr>
        <w:t>absence of a commitment by the public entity to pay the periodic charge until and unless the asset is used in the provision of the service</w:t>
      </w:r>
    </w:p>
    <w:p w14:paraId="608692D7" w14:textId="07F5E943" w:rsidR="00A841B0" w:rsidRPr="00C5408F" w:rsidRDefault="005F3921" w:rsidP="00A841B0">
      <w:pPr>
        <w:rPr>
          <w:rFonts w:eastAsia="Batang"/>
        </w:rPr>
      </w:pPr>
      <w:r w:rsidRPr="00C5408F">
        <w:rPr>
          <w:rFonts w:eastAsia="Batang"/>
        </w:rPr>
        <w:t xml:space="preserve">        (4x1=4 marks)</w:t>
      </w:r>
    </w:p>
    <w:p w14:paraId="7E3839DF" w14:textId="25BC1E32" w:rsidR="00A841B0" w:rsidRPr="00C5408F" w:rsidRDefault="00A841B0" w:rsidP="003478A3">
      <w:pPr>
        <w:autoSpaceDE w:val="0"/>
        <w:autoSpaceDN w:val="0"/>
        <w:adjustRightInd w:val="0"/>
        <w:spacing w:line="360" w:lineRule="auto"/>
        <w:jc w:val="both"/>
        <w:rPr>
          <w:color w:val="333333"/>
        </w:rPr>
      </w:pPr>
    </w:p>
    <w:p w14:paraId="7DE2DF9C" w14:textId="58374B71" w:rsidR="003478A3" w:rsidRPr="00C5408F" w:rsidRDefault="003478A3" w:rsidP="00A841B0">
      <w:pPr>
        <w:pStyle w:val="ListParagraph"/>
        <w:numPr>
          <w:ilvl w:val="0"/>
          <w:numId w:val="22"/>
        </w:numPr>
        <w:autoSpaceDE w:val="0"/>
        <w:autoSpaceDN w:val="0"/>
        <w:adjustRightInd w:val="0"/>
        <w:spacing w:line="360" w:lineRule="auto"/>
        <w:jc w:val="both"/>
      </w:pPr>
      <w:r w:rsidRPr="00C5408F">
        <w:t>Governments can consider partnerships with the private sector where any of the following circumstances exist:</w:t>
      </w:r>
    </w:p>
    <w:p w14:paraId="03A9648D" w14:textId="77777777" w:rsidR="003478A3" w:rsidRPr="00C5408F" w:rsidRDefault="003478A3" w:rsidP="003478A3">
      <w:pPr>
        <w:numPr>
          <w:ilvl w:val="0"/>
          <w:numId w:val="31"/>
        </w:numPr>
        <w:autoSpaceDE w:val="0"/>
        <w:autoSpaceDN w:val="0"/>
        <w:adjustRightInd w:val="0"/>
        <w:spacing w:line="360" w:lineRule="auto"/>
        <w:jc w:val="both"/>
      </w:pPr>
      <w:r w:rsidRPr="00C5408F">
        <w:t>the service or project cannot be provided with the financial resources or expertise of government alone</w:t>
      </w:r>
    </w:p>
    <w:p w14:paraId="148338E3" w14:textId="77777777" w:rsidR="003478A3" w:rsidRPr="00C5408F" w:rsidRDefault="003478A3" w:rsidP="003478A3">
      <w:pPr>
        <w:numPr>
          <w:ilvl w:val="0"/>
          <w:numId w:val="31"/>
        </w:numPr>
        <w:autoSpaceDE w:val="0"/>
        <w:autoSpaceDN w:val="0"/>
        <w:adjustRightInd w:val="0"/>
        <w:spacing w:line="360" w:lineRule="auto"/>
        <w:jc w:val="both"/>
      </w:pPr>
      <w:r w:rsidRPr="00C5408F">
        <w:t>a private partner would increase the quality or level of service from that which the government could provide on its own</w:t>
      </w:r>
    </w:p>
    <w:p w14:paraId="092A10C5" w14:textId="77777777" w:rsidR="003478A3" w:rsidRPr="00C5408F" w:rsidRDefault="003478A3" w:rsidP="003478A3">
      <w:pPr>
        <w:numPr>
          <w:ilvl w:val="0"/>
          <w:numId w:val="31"/>
        </w:numPr>
        <w:autoSpaceDE w:val="0"/>
        <w:autoSpaceDN w:val="0"/>
        <w:adjustRightInd w:val="0"/>
        <w:spacing w:line="360" w:lineRule="auto"/>
        <w:jc w:val="both"/>
      </w:pPr>
      <w:r w:rsidRPr="00C5408F">
        <w:t>a private partner would allow the service or project to be implemented sooner than if only the government were involved</w:t>
      </w:r>
    </w:p>
    <w:p w14:paraId="2DD200CD" w14:textId="77777777" w:rsidR="003478A3" w:rsidRPr="00C5408F" w:rsidRDefault="003478A3" w:rsidP="003478A3">
      <w:pPr>
        <w:numPr>
          <w:ilvl w:val="0"/>
          <w:numId w:val="31"/>
        </w:numPr>
        <w:autoSpaceDE w:val="0"/>
        <w:autoSpaceDN w:val="0"/>
        <w:adjustRightInd w:val="0"/>
        <w:spacing w:line="360" w:lineRule="auto"/>
        <w:jc w:val="both"/>
      </w:pPr>
      <w:r w:rsidRPr="00C5408F">
        <w:lastRenderedPageBreak/>
        <w:t>there is support from the users of the service for the involvement of a private partner</w:t>
      </w:r>
    </w:p>
    <w:p w14:paraId="6C758AE4" w14:textId="77777777" w:rsidR="003478A3" w:rsidRPr="00C5408F" w:rsidRDefault="003478A3" w:rsidP="003478A3">
      <w:pPr>
        <w:numPr>
          <w:ilvl w:val="0"/>
          <w:numId w:val="31"/>
        </w:numPr>
        <w:autoSpaceDE w:val="0"/>
        <w:autoSpaceDN w:val="0"/>
        <w:adjustRightInd w:val="0"/>
        <w:spacing w:line="360" w:lineRule="auto"/>
        <w:jc w:val="both"/>
      </w:pPr>
      <w:r w:rsidRPr="00C5408F">
        <w:t>there is an opportunity for competition among prospective private partners</w:t>
      </w:r>
    </w:p>
    <w:p w14:paraId="745E4589" w14:textId="77777777" w:rsidR="003478A3" w:rsidRPr="00C5408F" w:rsidRDefault="003478A3" w:rsidP="003478A3">
      <w:pPr>
        <w:numPr>
          <w:ilvl w:val="0"/>
          <w:numId w:val="31"/>
        </w:numPr>
        <w:autoSpaceDE w:val="0"/>
        <w:autoSpaceDN w:val="0"/>
        <w:adjustRightInd w:val="0"/>
        <w:spacing w:line="360" w:lineRule="auto"/>
        <w:jc w:val="both"/>
      </w:pPr>
      <w:r w:rsidRPr="00C5408F">
        <w:t>there are no regulatory or legislative prohibitions to involving a private partner in the provision of services or a project</w:t>
      </w:r>
    </w:p>
    <w:p w14:paraId="5F9E8A96" w14:textId="77777777" w:rsidR="003478A3" w:rsidRPr="00C5408F" w:rsidRDefault="003478A3" w:rsidP="003478A3">
      <w:pPr>
        <w:numPr>
          <w:ilvl w:val="0"/>
          <w:numId w:val="31"/>
        </w:numPr>
        <w:autoSpaceDE w:val="0"/>
        <w:autoSpaceDN w:val="0"/>
        <w:adjustRightInd w:val="0"/>
        <w:spacing w:line="360" w:lineRule="auto"/>
        <w:jc w:val="both"/>
      </w:pPr>
      <w:r w:rsidRPr="00C5408F">
        <w:t>the output of the service can be measured and priced easily</w:t>
      </w:r>
    </w:p>
    <w:p w14:paraId="60377308" w14:textId="77777777" w:rsidR="003478A3" w:rsidRPr="00C5408F" w:rsidRDefault="003478A3" w:rsidP="003478A3">
      <w:pPr>
        <w:numPr>
          <w:ilvl w:val="0"/>
          <w:numId w:val="31"/>
        </w:numPr>
        <w:autoSpaceDE w:val="0"/>
        <w:autoSpaceDN w:val="0"/>
        <w:adjustRightInd w:val="0"/>
        <w:spacing w:line="360" w:lineRule="auto"/>
        <w:jc w:val="both"/>
      </w:pPr>
      <w:r w:rsidRPr="00C5408F">
        <w:t>the cost of the service or project can be recovered through the implementation of user fees</w:t>
      </w:r>
    </w:p>
    <w:p w14:paraId="4A44F23E" w14:textId="77777777" w:rsidR="003478A3" w:rsidRPr="00C5408F" w:rsidRDefault="003478A3" w:rsidP="003478A3">
      <w:pPr>
        <w:numPr>
          <w:ilvl w:val="0"/>
          <w:numId w:val="31"/>
        </w:numPr>
        <w:autoSpaceDE w:val="0"/>
        <w:autoSpaceDN w:val="0"/>
        <w:adjustRightInd w:val="0"/>
        <w:spacing w:line="360" w:lineRule="auto"/>
        <w:jc w:val="both"/>
      </w:pPr>
      <w:r w:rsidRPr="00C5408F">
        <w:t>the project or service provides an opportunity for innovation</w:t>
      </w:r>
    </w:p>
    <w:p w14:paraId="520E036C" w14:textId="77777777" w:rsidR="003478A3" w:rsidRPr="00C5408F" w:rsidRDefault="003478A3" w:rsidP="003478A3">
      <w:pPr>
        <w:numPr>
          <w:ilvl w:val="0"/>
          <w:numId w:val="31"/>
        </w:numPr>
        <w:autoSpaceDE w:val="0"/>
        <w:autoSpaceDN w:val="0"/>
        <w:adjustRightInd w:val="0"/>
        <w:spacing w:line="360" w:lineRule="auto"/>
        <w:jc w:val="both"/>
      </w:pPr>
      <w:r w:rsidRPr="00C5408F">
        <w:t>there is a track record of partnerships between local government and the private sector</w:t>
      </w:r>
    </w:p>
    <w:p w14:paraId="7EA62A56" w14:textId="0E83D16A" w:rsidR="003478A3" w:rsidRPr="00C5408F" w:rsidRDefault="003478A3" w:rsidP="003478A3">
      <w:pPr>
        <w:numPr>
          <w:ilvl w:val="0"/>
          <w:numId w:val="31"/>
        </w:numPr>
        <w:autoSpaceDE w:val="0"/>
        <w:autoSpaceDN w:val="0"/>
        <w:adjustRightInd w:val="0"/>
        <w:spacing w:line="360" w:lineRule="auto"/>
        <w:jc w:val="both"/>
      </w:pPr>
      <w:r w:rsidRPr="00C5408F">
        <w:t>there are opportunities to foster economic development</w:t>
      </w:r>
      <w:r w:rsidR="004C5AD5" w:rsidRPr="00C5408F">
        <w:t xml:space="preserve">                               (8x1=8 marks)</w:t>
      </w:r>
    </w:p>
    <w:p w14:paraId="40F78C92" w14:textId="77777777" w:rsidR="008E1866" w:rsidRPr="00C5408F" w:rsidRDefault="008E1866" w:rsidP="008E1866"/>
    <w:p w14:paraId="545DE739" w14:textId="7C832489" w:rsidR="008E1866" w:rsidRPr="00C5408F" w:rsidRDefault="008E1866" w:rsidP="008E1866">
      <w:r w:rsidRPr="00C5408F">
        <w:t>QUESTION SEVEN</w:t>
      </w:r>
    </w:p>
    <w:p w14:paraId="66E7986B" w14:textId="68149101" w:rsidR="008E1866" w:rsidRPr="00C5408F" w:rsidRDefault="00683219" w:rsidP="008E1866">
      <w:proofErr w:type="spellStart"/>
      <w:r w:rsidRPr="00C5408F">
        <w:t>aI</w:t>
      </w:r>
      <w:proofErr w:type="spellEnd"/>
      <w:r w:rsidRPr="00C5408F">
        <w:t xml:space="preserve"> </w:t>
      </w:r>
      <w:r w:rsidR="008E1866" w:rsidRPr="00C5408F">
        <w:t>Roles purchasing Agency in government and not for profit institutions</w:t>
      </w:r>
    </w:p>
    <w:p w14:paraId="5DCF1C35" w14:textId="77777777" w:rsidR="008E1866" w:rsidRPr="00C5408F" w:rsidRDefault="008E1866" w:rsidP="008E1866">
      <w:pPr>
        <w:pStyle w:val="ListParagraph"/>
        <w:numPr>
          <w:ilvl w:val="0"/>
          <w:numId w:val="34"/>
        </w:numPr>
        <w:spacing w:after="200" w:line="276" w:lineRule="auto"/>
      </w:pPr>
      <w:r w:rsidRPr="00C5408F">
        <w:t>The purchasing agency is a supplier of a variety of goods and services to many departments and agencies which in turn use them to produce public services and support internal operations</w:t>
      </w:r>
    </w:p>
    <w:p w14:paraId="6D7A0733" w14:textId="77777777" w:rsidR="008E1866" w:rsidRPr="00C5408F" w:rsidRDefault="008E1866" w:rsidP="008E1866">
      <w:pPr>
        <w:pStyle w:val="ListParagraph"/>
        <w:numPr>
          <w:ilvl w:val="0"/>
          <w:numId w:val="34"/>
        </w:numPr>
        <w:spacing w:after="200" w:line="276" w:lineRule="auto"/>
      </w:pPr>
      <w:r w:rsidRPr="00C5408F">
        <w:t>A decision maker which must strike the balance between quality , total cost , timeliness , control , accountability and politics</w:t>
      </w:r>
    </w:p>
    <w:p w14:paraId="7D732995" w14:textId="77777777" w:rsidR="008E1866" w:rsidRPr="00C5408F" w:rsidRDefault="008E1866" w:rsidP="008E1866">
      <w:pPr>
        <w:pStyle w:val="ListParagraph"/>
        <w:numPr>
          <w:ilvl w:val="0"/>
          <w:numId w:val="34"/>
        </w:numPr>
        <w:spacing w:after="200" w:line="276" w:lineRule="auto"/>
      </w:pPr>
      <w:r w:rsidRPr="00C5408F">
        <w:t>A staff adviser which assists management and line departments in developing budgets , planning projects and making lease or buy and make or buy decisions</w:t>
      </w:r>
    </w:p>
    <w:p w14:paraId="460F3549" w14:textId="77777777" w:rsidR="008E1866" w:rsidRPr="00C5408F" w:rsidRDefault="008E1866" w:rsidP="008E1866">
      <w:pPr>
        <w:pStyle w:val="ListParagraph"/>
        <w:numPr>
          <w:ilvl w:val="0"/>
          <w:numId w:val="34"/>
        </w:numPr>
        <w:spacing w:after="200" w:line="276" w:lineRule="auto"/>
      </w:pPr>
      <w:r w:rsidRPr="00C5408F">
        <w:t>An implementer of socio economic policy which often is on the front line of economic development for local , small and disadvantaged businesses</w:t>
      </w:r>
    </w:p>
    <w:p w14:paraId="507C0A9C" w14:textId="561366EC" w:rsidR="008E1866" w:rsidRPr="00C5408F" w:rsidRDefault="008E1866" w:rsidP="008E1866">
      <w:pPr>
        <w:pStyle w:val="ListParagraph"/>
        <w:numPr>
          <w:ilvl w:val="0"/>
          <w:numId w:val="34"/>
        </w:numPr>
        <w:spacing w:after="200" w:line="276" w:lineRule="auto"/>
      </w:pPr>
      <w:r w:rsidRPr="00C5408F">
        <w:t>A marketer of business opportunities and a provider of information and technical assistance especially to small and disadvantaged businesses</w:t>
      </w:r>
      <w:r w:rsidR="00683219" w:rsidRPr="00C5408F">
        <w:t xml:space="preserve">       5x1 =5 marks</w:t>
      </w:r>
    </w:p>
    <w:p w14:paraId="78EC3841" w14:textId="59B453EE" w:rsidR="00683219" w:rsidRPr="00C5408F" w:rsidRDefault="00683219" w:rsidP="00683219">
      <w:pPr>
        <w:rPr>
          <w:rFonts w:eastAsia="Calibri"/>
        </w:rPr>
      </w:pPr>
      <w:r w:rsidRPr="00C5408F">
        <w:t>b)</w:t>
      </w:r>
      <w:r w:rsidRPr="00C5408F">
        <w:rPr>
          <w:rFonts w:eastAsia="Calibri"/>
        </w:rPr>
        <w:t xml:space="preserve"> Aimed at government giving preference to local suppliers for large public projects such as medical supplies, stationery, construction, consultancy, accounting and textiles, among others.</w:t>
      </w:r>
    </w:p>
    <w:p w14:paraId="19371E83" w14:textId="77777777" w:rsidR="00683219" w:rsidRPr="00C5408F" w:rsidRDefault="00683219" w:rsidP="00683219">
      <w:pPr>
        <w:rPr>
          <w:rFonts w:eastAsia="Calibri"/>
        </w:rPr>
      </w:pPr>
      <w:r w:rsidRPr="00C5408F">
        <w:rPr>
          <w:rFonts w:eastAsia="Calibri"/>
        </w:rPr>
        <w:t>The objectives of the policy are :</w:t>
      </w:r>
    </w:p>
    <w:p w14:paraId="729A35AB" w14:textId="77777777" w:rsidR="00683219" w:rsidRPr="00C5408F" w:rsidRDefault="00683219" w:rsidP="00683219">
      <w:pPr>
        <w:numPr>
          <w:ilvl w:val="0"/>
          <w:numId w:val="37"/>
        </w:numPr>
        <w:spacing w:after="200" w:line="276" w:lineRule="auto"/>
        <w:contextualSpacing/>
        <w:rPr>
          <w:rFonts w:eastAsia="Calibri"/>
        </w:rPr>
      </w:pPr>
      <w:r w:rsidRPr="00C5408F">
        <w:rPr>
          <w:rFonts w:eastAsia="Calibri"/>
        </w:rPr>
        <w:t xml:space="preserve">To take stock of local capacity </w:t>
      </w:r>
    </w:p>
    <w:p w14:paraId="2109D629" w14:textId="77777777" w:rsidR="00683219" w:rsidRPr="00C5408F" w:rsidRDefault="00683219" w:rsidP="00683219">
      <w:pPr>
        <w:numPr>
          <w:ilvl w:val="0"/>
          <w:numId w:val="37"/>
        </w:numPr>
        <w:spacing w:after="200" w:line="276" w:lineRule="auto"/>
        <w:contextualSpacing/>
        <w:rPr>
          <w:rFonts w:eastAsia="Calibri"/>
        </w:rPr>
      </w:pPr>
      <w:r w:rsidRPr="00C5408F">
        <w:rPr>
          <w:rFonts w:eastAsia="Calibri"/>
        </w:rPr>
        <w:t xml:space="preserve">Enhance local competitiveness </w:t>
      </w:r>
    </w:p>
    <w:p w14:paraId="1169B23F" w14:textId="77777777" w:rsidR="00683219" w:rsidRPr="00C5408F" w:rsidRDefault="00683219" w:rsidP="00683219">
      <w:pPr>
        <w:numPr>
          <w:ilvl w:val="0"/>
          <w:numId w:val="37"/>
        </w:numPr>
        <w:spacing w:after="200" w:line="276" w:lineRule="auto"/>
        <w:contextualSpacing/>
        <w:rPr>
          <w:rFonts w:eastAsia="Calibri"/>
        </w:rPr>
      </w:pPr>
      <w:r w:rsidRPr="00C5408F">
        <w:rPr>
          <w:rFonts w:eastAsia="Calibri"/>
        </w:rPr>
        <w:t>Enhance local efficiency and participation in public procurement s</w:t>
      </w:r>
    </w:p>
    <w:p w14:paraId="1EE7DC14" w14:textId="77777777" w:rsidR="00683219" w:rsidRPr="00C5408F" w:rsidRDefault="00683219" w:rsidP="00683219">
      <w:pPr>
        <w:numPr>
          <w:ilvl w:val="0"/>
          <w:numId w:val="37"/>
        </w:numPr>
        <w:spacing w:after="200" w:line="276" w:lineRule="auto"/>
        <w:contextualSpacing/>
        <w:rPr>
          <w:rFonts w:eastAsia="Calibri"/>
        </w:rPr>
      </w:pPr>
      <w:r w:rsidRPr="00C5408F">
        <w:rPr>
          <w:rFonts w:eastAsia="Calibri"/>
        </w:rPr>
        <w:t xml:space="preserve">Engage retailers to improve visibility of local products and create awareness of the policy  </w:t>
      </w:r>
    </w:p>
    <w:p w14:paraId="54750496" w14:textId="65B32A6A" w:rsidR="00683219" w:rsidRPr="00C5408F" w:rsidRDefault="00683219" w:rsidP="00683219">
      <w:pPr>
        <w:spacing w:after="200" w:line="276" w:lineRule="auto"/>
        <w:ind w:left="360"/>
      </w:pPr>
      <w:r w:rsidRPr="00C5408F">
        <w:t xml:space="preserve">                                                                                                             (4x1 =4 marks)</w:t>
      </w:r>
    </w:p>
    <w:p w14:paraId="41AFDB63" w14:textId="77777777" w:rsidR="008E1866" w:rsidRPr="00C5408F" w:rsidRDefault="008E1866" w:rsidP="008E1866"/>
    <w:p w14:paraId="1359D6E5" w14:textId="73D80BDC" w:rsidR="00683219" w:rsidRPr="00C5408F" w:rsidRDefault="00683219" w:rsidP="00683219">
      <w:pPr>
        <w:pStyle w:val="Heading3"/>
        <w:rPr>
          <w:rFonts w:cs="Times New Roman"/>
          <w:i/>
          <w:iCs/>
          <w:sz w:val="24"/>
          <w:szCs w:val="24"/>
        </w:rPr>
      </w:pPr>
      <w:r w:rsidRPr="00C5408F">
        <w:rPr>
          <w:rFonts w:cs="Times New Roman"/>
          <w:i/>
          <w:iCs/>
          <w:sz w:val="24"/>
          <w:szCs w:val="24"/>
        </w:rPr>
        <w:t>c)Challenges in Contract Management</w:t>
      </w:r>
    </w:p>
    <w:p w14:paraId="7895D4F2" w14:textId="77777777" w:rsidR="00683219" w:rsidRPr="00C5408F" w:rsidRDefault="00683219" w:rsidP="00683219">
      <w:pPr>
        <w:numPr>
          <w:ilvl w:val="1"/>
          <w:numId w:val="36"/>
        </w:numPr>
        <w:spacing w:line="360" w:lineRule="auto"/>
        <w:jc w:val="both"/>
      </w:pPr>
      <w:r w:rsidRPr="00C5408F">
        <w:t>Determining the applicable law</w:t>
      </w:r>
    </w:p>
    <w:p w14:paraId="27174C3D" w14:textId="77777777" w:rsidR="00683219" w:rsidRPr="00C5408F" w:rsidRDefault="00683219" w:rsidP="00683219">
      <w:pPr>
        <w:numPr>
          <w:ilvl w:val="1"/>
          <w:numId w:val="36"/>
        </w:numPr>
        <w:spacing w:line="360" w:lineRule="auto"/>
        <w:jc w:val="both"/>
      </w:pPr>
      <w:r w:rsidRPr="00C5408F">
        <w:t>Cultural conflicts</w:t>
      </w:r>
    </w:p>
    <w:p w14:paraId="43D4919B" w14:textId="77777777" w:rsidR="00683219" w:rsidRPr="00C5408F" w:rsidRDefault="00683219" w:rsidP="00683219">
      <w:pPr>
        <w:numPr>
          <w:ilvl w:val="1"/>
          <w:numId w:val="36"/>
        </w:numPr>
        <w:spacing w:line="360" w:lineRule="auto"/>
        <w:jc w:val="both"/>
      </w:pPr>
      <w:r w:rsidRPr="00C5408F">
        <w:t>Dominance (responsibility of Provider Vs Responsibility of buyer)</w:t>
      </w:r>
    </w:p>
    <w:p w14:paraId="4CE2D228" w14:textId="77777777" w:rsidR="00683219" w:rsidRPr="00C5408F" w:rsidRDefault="00683219" w:rsidP="00683219">
      <w:pPr>
        <w:numPr>
          <w:ilvl w:val="1"/>
          <w:numId w:val="36"/>
        </w:numPr>
        <w:spacing w:line="360" w:lineRule="auto"/>
        <w:jc w:val="both"/>
      </w:pPr>
      <w:r w:rsidRPr="00C5408F">
        <w:t xml:space="preserve">Lack of Specificity </w:t>
      </w:r>
    </w:p>
    <w:p w14:paraId="34A5231F" w14:textId="77777777" w:rsidR="00683219" w:rsidRPr="00C5408F" w:rsidRDefault="00683219" w:rsidP="00683219">
      <w:pPr>
        <w:numPr>
          <w:ilvl w:val="1"/>
          <w:numId w:val="36"/>
        </w:numPr>
        <w:spacing w:line="360" w:lineRule="auto"/>
        <w:jc w:val="both"/>
      </w:pPr>
      <w:r w:rsidRPr="00C5408F">
        <w:lastRenderedPageBreak/>
        <w:t>Changed circumstances which may affect the implementation</w:t>
      </w:r>
    </w:p>
    <w:p w14:paraId="3E4126E4" w14:textId="77777777" w:rsidR="00683219" w:rsidRPr="00C5408F" w:rsidRDefault="00683219" w:rsidP="00683219">
      <w:pPr>
        <w:numPr>
          <w:ilvl w:val="1"/>
          <w:numId w:val="36"/>
        </w:numPr>
        <w:spacing w:line="360" w:lineRule="auto"/>
        <w:jc w:val="both"/>
      </w:pPr>
      <w:r w:rsidRPr="00C5408F">
        <w:t>Change of Ownership or management.</w:t>
      </w:r>
    </w:p>
    <w:p w14:paraId="647DCF5E" w14:textId="77777777" w:rsidR="00683219" w:rsidRPr="00C5408F" w:rsidRDefault="00683219" w:rsidP="00683219">
      <w:pPr>
        <w:numPr>
          <w:ilvl w:val="1"/>
          <w:numId w:val="36"/>
        </w:numPr>
        <w:spacing w:line="360" w:lineRule="auto"/>
        <w:jc w:val="both"/>
      </w:pPr>
      <w:r w:rsidRPr="00C5408F">
        <w:t>Currency fluctuations</w:t>
      </w:r>
    </w:p>
    <w:p w14:paraId="3D8CB330" w14:textId="1C5ACB17" w:rsidR="00683219" w:rsidRPr="00C5408F" w:rsidRDefault="00683219" w:rsidP="00683219">
      <w:pPr>
        <w:numPr>
          <w:ilvl w:val="1"/>
          <w:numId w:val="36"/>
        </w:numPr>
        <w:spacing w:line="360" w:lineRule="auto"/>
        <w:jc w:val="both"/>
      </w:pPr>
      <w:r w:rsidRPr="00C5408F">
        <w:t>Language problems                                                                                         (5 x1=5 marks)</w:t>
      </w:r>
    </w:p>
    <w:p w14:paraId="31A200F3" w14:textId="77777777" w:rsidR="00683219" w:rsidRPr="00C5408F" w:rsidRDefault="00683219" w:rsidP="00683219">
      <w:pPr>
        <w:numPr>
          <w:ilvl w:val="1"/>
          <w:numId w:val="36"/>
        </w:numPr>
        <w:spacing w:line="360" w:lineRule="auto"/>
        <w:jc w:val="both"/>
      </w:pPr>
      <w:proofErr w:type="spellStart"/>
      <w:r w:rsidRPr="00C5408F">
        <w:t>e.t.c</w:t>
      </w:r>
      <w:proofErr w:type="spellEnd"/>
      <w:r w:rsidRPr="00C5408F">
        <w:t>.</w:t>
      </w:r>
    </w:p>
    <w:p w14:paraId="123FBB76" w14:textId="4EEDD3F7" w:rsidR="00595ADF" w:rsidRPr="00C5408F" w:rsidRDefault="00683219" w:rsidP="00595ADF">
      <w:pPr>
        <w:autoSpaceDE w:val="0"/>
        <w:autoSpaceDN w:val="0"/>
        <w:adjustRightInd w:val="0"/>
        <w:spacing w:line="360" w:lineRule="auto"/>
      </w:pPr>
      <w:r w:rsidRPr="00C5408F">
        <w:rPr>
          <w:color w:val="333333"/>
        </w:rPr>
        <w:t>d)</w:t>
      </w:r>
      <w:r w:rsidR="00595ADF" w:rsidRPr="00C5408F">
        <w:t xml:space="preserve"> The Methods of evaluation are:</w:t>
      </w:r>
    </w:p>
    <w:p w14:paraId="32075F48" w14:textId="77777777" w:rsidR="00595ADF" w:rsidRPr="00C5408F" w:rsidRDefault="00595ADF" w:rsidP="00595ADF">
      <w:pPr>
        <w:numPr>
          <w:ilvl w:val="0"/>
          <w:numId w:val="38"/>
        </w:numPr>
        <w:autoSpaceDE w:val="0"/>
        <w:autoSpaceDN w:val="0"/>
        <w:adjustRightInd w:val="0"/>
        <w:spacing w:line="360" w:lineRule="auto"/>
      </w:pPr>
      <w:r w:rsidRPr="00C5408F">
        <w:t>Quality and Cost Based Selection, (QCBS).</w:t>
      </w:r>
    </w:p>
    <w:p w14:paraId="5FDF1696" w14:textId="77777777" w:rsidR="00595ADF" w:rsidRPr="00C5408F" w:rsidRDefault="00595ADF" w:rsidP="00595ADF">
      <w:pPr>
        <w:numPr>
          <w:ilvl w:val="0"/>
          <w:numId w:val="38"/>
        </w:numPr>
        <w:autoSpaceDE w:val="0"/>
        <w:autoSpaceDN w:val="0"/>
        <w:adjustRightInd w:val="0"/>
        <w:spacing w:line="360" w:lineRule="auto"/>
      </w:pPr>
      <w:r w:rsidRPr="00C5408F">
        <w:t xml:space="preserve">Quality Based Selection, (QBS), </w:t>
      </w:r>
    </w:p>
    <w:p w14:paraId="0C7252A2" w14:textId="77777777" w:rsidR="00595ADF" w:rsidRPr="00C5408F" w:rsidRDefault="00595ADF" w:rsidP="00595ADF">
      <w:pPr>
        <w:numPr>
          <w:ilvl w:val="0"/>
          <w:numId w:val="38"/>
        </w:numPr>
        <w:autoSpaceDE w:val="0"/>
        <w:autoSpaceDN w:val="0"/>
        <w:adjustRightInd w:val="0"/>
        <w:spacing w:line="360" w:lineRule="auto"/>
      </w:pPr>
      <w:r w:rsidRPr="00C5408F">
        <w:t>Fixed Budget Selection, (FBS),</w:t>
      </w:r>
    </w:p>
    <w:p w14:paraId="18D8D809" w14:textId="77777777" w:rsidR="00595ADF" w:rsidRPr="00C5408F" w:rsidRDefault="00595ADF" w:rsidP="00595ADF">
      <w:pPr>
        <w:numPr>
          <w:ilvl w:val="0"/>
          <w:numId w:val="38"/>
        </w:numPr>
        <w:autoSpaceDE w:val="0"/>
        <w:autoSpaceDN w:val="0"/>
        <w:adjustRightInd w:val="0"/>
        <w:spacing w:line="360" w:lineRule="auto"/>
      </w:pPr>
      <w:r w:rsidRPr="00C5408F">
        <w:t xml:space="preserve">Least Cost Selection, (LCS), </w:t>
      </w:r>
    </w:p>
    <w:p w14:paraId="51E49A2D" w14:textId="47518BB2" w:rsidR="00595ADF" w:rsidRPr="00C5408F" w:rsidRDefault="00595ADF" w:rsidP="00595ADF">
      <w:pPr>
        <w:numPr>
          <w:ilvl w:val="0"/>
          <w:numId w:val="38"/>
        </w:numPr>
        <w:autoSpaceDE w:val="0"/>
        <w:autoSpaceDN w:val="0"/>
        <w:adjustRightInd w:val="0"/>
        <w:spacing w:line="360" w:lineRule="auto"/>
      </w:pPr>
      <w:r w:rsidRPr="00C5408F">
        <w:t xml:space="preserve">Technical compliance selection, </w:t>
      </w:r>
      <w:r w:rsidR="00A948CF">
        <w:t xml:space="preserve">                                                     (5X1 =5 marks)</w:t>
      </w:r>
    </w:p>
    <w:p w14:paraId="1A9F24CF" w14:textId="49FB8012" w:rsidR="00D72321" w:rsidRPr="00C5408F" w:rsidRDefault="00D72321" w:rsidP="00D72321">
      <w:pPr>
        <w:pStyle w:val="NormalWeb"/>
        <w:spacing w:before="0" w:beforeAutospacing="0" w:after="225" w:afterAutospacing="0"/>
        <w:jc w:val="both"/>
        <w:textAlignment w:val="baseline"/>
        <w:rPr>
          <w:color w:val="333333"/>
        </w:rPr>
      </w:pPr>
    </w:p>
    <w:sectPr w:rsidR="00D72321" w:rsidRPr="00C5408F" w:rsidSect="0083122C">
      <w:footerReference w:type="default" r:id="rId9"/>
      <w:pgSz w:w="12240" w:h="15840"/>
      <w:pgMar w:top="1440" w:right="720"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67947" w14:textId="77777777" w:rsidR="00E806B6" w:rsidRDefault="00E806B6" w:rsidP="007A4CA9">
      <w:r>
        <w:separator/>
      </w:r>
    </w:p>
  </w:endnote>
  <w:endnote w:type="continuationSeparator" w:id="0">
    <w:p w14:paraId="19A53C0F" w14:textId="77777777" w:rsidR="00E806B6" w:rsidRDefault="00E806B6" w:rsidP="007A4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1682046"/>
      <w:docPartObj>
        <w:docPartGallery w:val="Page Numbers (Bottom of Page)"/>
        <w:docPartUnique/>
      </w:docPartObj>
    </w:sdtPr>
    <w:sdtEndPr>
      <w:rPr>
        <w:noProof/>
      </w:rPr>
    </w:sdtEndPr>
    <w:sdtContent>
      <w:p w14:paraId="018DA292" w14:textId="3EA798F0" w:rsidR="005B4450" w:rsidRDefault="005B44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BAFA8F" w14:textId="77777777" w:rsidR="005B4450" w:rsidRDefault="005B4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360018" w14:textId="77777777" w:rsidR="00E806B6" w:rsidRDefault="00E806B6" w:rsidP="007A4CA9">
      <w:r>
        <w:separator/>
      </w:r>
    </w:p>
  </w:footnote>
  <w:footnote w:type="continuationSeparator" w:id="0">
    <w:p w14:paraId="4E25F85D" w14:textId="77777777" w:rsidR="00E806B6" w:rsidRDefault="00E806B6" w:rsidP="007A4CA9">
      <w:r>
        <w:continuationSeparator/>
      </w:r>
    </w:p>
  </w:footnote>
  <w:footnote w:id="1">
    <w:p w14:paraId="479BBEFC" w14:textId="77777777" w:rsidR="00922AB5" w:rsidRDefault="00922AB5" w:rsidP="00922AB5">
      <w:pPr>
        <w:autoSpaceDE w:val="0"/>
        <w:autoSpaceDN w:val="0"/>
        <w:adjustRightInd w:val="0"/>
        <w:jc w:val="both"/>
        <w:rPr>
          <w:rFonts w:ascii="Arial" w:hAnsi="Arial" w:cs="Arial"/>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C0212"/>
    <w:multiLevelType w:val="hybridMultilevel"/>
    <w:tmpl w:val="41A2592E"/>
    <w:lvl w:ilvl="0" w:tplc="8A16D268">
      <w:start w:val="1"/>
      <w:numFmt w:val="bullet"/>
      <w:lvlText w:val=""/>
      <w:lvlJc w:val="left"/>
      <w:pPr>
        <w:tabs>
          <w:tab w:val="num" w:pos="90"/>
        </w:tabs>
        <w:ind w:left="90" w:hanging="360"/>
      </w:pPr>
      <w:rPr>
        <w:rFonts w:ascii="Symbol" w:hAnsi="Symbol" w:hint="default"/>
        <w:color w:val="auto"/>
      </w:rPr>
    </w:lvl>
    <w:lvl w:ilvl="1" w:tplc="04090003" w:tentative="1">
      <w:start w:val="1"/>
      <w:numFmt w:val="bullet"/>
      <w:lvlText w:val="o"/>
      <w:lvlJc w:val="left"/>
      <w:pPr>
        <w:tabs>
          <w:tab w:val="num" w:pos="810"/>
        </w:tabs>
        <w:ind w:left="810" w:hanging="360"/>
      </w:pPr>
      <w:rPr>
        <w:rFonts w:ascii="Courier New" w:hAnsi="Courier New" w:hint="default"/>
      </w:rPr>
    </w:lvl>
    <w:lvl w:ilvl="2" w:tplc="04090005" w:tentative="1">
      <w:start w:val="1"/>
      <w:numFmt w:val="bullet"/>
      <w:lvlText w:val=""/>
      <w:lvlJc w:val="left"/>
      <w:pPr>
        <w:tabs>
          <w:tab w:val="num" w:pos="1530"/>
        </w:tabs>
        <w:ind w:left="1530" w:hanging="360"/>
      </w:pPr>
      <w:rPr>
        <w:rFonts w:ascii="Wingdings" w:hAnsi="Wingdings" w:hint="default"/>
      </w:rPr>
    </w:lvl>
    <w:lvl w:ilvl="3" w:tplc="04090001" w:tentative="1">
      <w:start w:val="1"/>
      <w:numFmt w:val="bullet"/>
      <w:lvlText w:val=""/>
      <w:lvlJc w:val="left"/>
      <w:pPr>
        <w:tabs>
          <w:tab w:val="num" w:pos="2250"/>
        </w:tabs>
        <w:ind w:left="2250" w:hanging="360"/>
      </w:pPr>
      <w:rPr>
        <w:rFonts w:ascii="Symbol" w:hAnsi="Symbol" w:hint="default"/>
      </w:rPr>
    </w:lvl>
    <w:lvl w:ilvl="4" w:tplc="04090003" w:tentative="1">
      <w:start w:val="1"/>
      <w:numFmt w:val="bullet"/>
      <w:lvlText w:val="o"/>
      <w:lvlJc w:val="left"/>
      <w:pPr>
        <w:tabs>
          <w:tab w:val="num" w:pos="2970"/>
        </w:tabs>
        <w:ind w:left="2970" w:hanging="360"/>
      </w:pPr>
      <w:rPr>
        <w:rFonts w:ascii="Courier New" w:hAnsi="Courier New" w:hint="default"/>
      </w:rPr>
    </w:lvl>
    <w:lvl w:ilvl="5" w:tplc="04090005" w:tentative="1">
      <w:start w:val="1"/>
      <w:numFmt w:val="bullet"/>
      <w:lvlText w:val=""/>
      <w:lvlJc w:val="left"/>
      <w:pPr>
        <w:tabs>
          <w:tab w:val="num" w:pos="3690"/>
        </w:tabs>
        <w:ind w:left="3690" w:hanging="360"/>
      </w:pPr>
      <w:rPr>
        <w:rFonts w:ascii="Wingdings" w:hAnsi="Wingdings" w:hint="default"/>
      </w:rPr>
    </w:lvl>
    <w:lvl w:ilvl="6" w:tplc="04090001" w:tentative="1">
      <w:start w:val="1"/>
      <w:numFmt w:val="bullet"/>
      <w:lvlText w:val=""/>
      <w:lvlJc w:val="left"/>
      <w:pPr>
        <w:tabs>
          <w:tab w:val="num" w:pos="4410"/>
        </w:tabs>
        <w:ind w:left="4410" w:hanging="360"/>
      </w:pPr>
      <w:rPr>
        <w:rFonts w:ascii="Symbol" w:hAnsi="Symbol" w:hint="default"/>
      </w:rPr>
    </w:lvl>
    <w:lvl w:ilvl="7" w:tplc="04090003" w:tentative="1">
      <w:start w:val="1"/>
      <w:numFmt w:val="bullet"/>
      <w:lvlText w:val="o"/>
      <w:lvlJc w:val="left"/>
      <w:pPr>
        <w:tabs>
          <w:tab w:val="num" w:pos="5130"/>
        </w:tabs>
        <w:ind w:left="5130" w:hanging="360"/>
      </w:pPr>
      <w:rPr>
        <w:rFonts w:ascii="Courier New" w:hAnsi="Courier New" w:hint="default"/>
      </w:rPr>
    </w:lvl>
    <w:lvl w:ilvl="8" w:tplc="04090005" w:tentative="1">
      <w:start w:val="1"/>
      <w:numFmt w:val="bullet"/>
      <w:lvlText w:val=""/>
      <w:lvlJc w:val="left"/>
      <w:pPr>
        <w:tabs>
          <w:tab w:val="num" w:pos="5850"/>
        </w:tabs>
        <w:ind w:left="5850" w:hanging="360"/>
      </w:pPr>
      <w:rPr>
        <w:rFonts w:ascii="Wingdings" w:hAnsi="Wingdings" w:hint="default"/>
      </w:rPr>
    </w:lvl>
  </w:abstractNum>
  <w:abstractNum w:abstractNumId="1" w15:restartNumberingAfterBreak="0">
    <w:nsid w:val="05CF7760"/>
    <w:multiLevelType w:val="hybridMultilevel"/>
    <w:tmpl w:val="27F0727A"/>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E64E0"/>
    <w:multiLevelType w:val="multilevel"/>
    <w:tmpl w:val="58B4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377D49"/>
    <w:multiLevelType w:val="hybridMultilevel"/>
    <w:tmpl w:val="EA708C4E"/>
    <w:lvl w:ilvl="0" w:tplc="FCB2CE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41277"/>
    <w:multiLevelType w:val="hybridMultilevel"/>
    <w:tmpl w:val="319C7B6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576D8E"/>
    <w:multiLevelType w:val="hybridMultilevel"/>
    <w:tmpl w:val="76A89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02389"/>
    <w:multiLevelType w:val="hybridMultilevel"/>
    <w:tmpl w:val="EC96CB06"/>
    <w:lvl w:ilvl="0" w:tplc="D2DCC89A">
      <w:start w:val="1"/>
      <w:numFmt w:val="lowerRoman"/>
      <w:lvlText w:val="(%1)"/>
      <w:lvlJc w:val="left"/>
      <w:pPr>
        <w:ind w:left="900" w:hanging="360"/>
      </w:pPr>
      <w:rPr>
        <w:rFonts w:ascii="Arial MT" w:eastAsia="Arial MT" w:hAnsi="Arial MT" w:cs="Arial MT" w:hint="default"/>
        <w:b w:val="0"/>
        <w:bCs w:val="0"/>
        <w:i w:val="0"/>
        <w:iCs w:val="0"/>
        <w:spacing w:val="-2"/>
        <w:w w:val="99"/>
        <w:sz w:val="24"/>
        <w:szCs w:val="24"/>
        <w:lang w:val="en-US" w:eastAsia="en-US" w:bidi="ar-SA"/>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17B812BA"/>
    <w:multiLevelType w:val="hybridMultilevel"/>
    <w:tmpl w:val="3098A8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E4027D"/>
    <w:multiLevelType w:val="hybridMultilevel"/>
    <w:tmpl w:val="50704E30"/>
    <w:lvl w:ilvl="0" w:tplc="6F907A68">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90163"/>
    <w:multiLevelType w:val="hybridMultilevel"/>
    <w:tmpl w:val="88A247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A424AC"/>
    <w:multiLevelType w:val="hybridMultilevel"/>
    <w:tmpl w:val="4E2C8420"/>
    <w:lvl w:ilvl="0" w:tplc="0409001B">
      <w:start w:val="1"/>
      <w:numFmt w:val="lowerRoman"/>
      <w:lvlText w:val="%1."/>
      <w:lvlJc w:val="righ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2" w15:restartNumberingAfterBreak="0">
    <w:nsid w:val="24B312B5"/>
    <w:multiLevelType w:val="multilevel"/>
    <w:tmpl w:val="D3EEF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56E36"/>
    <w:multiLevelType w:val="hybridMultilevel"/>
    <w:tmpl w:val="907A273A"/>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29571CF4"/>
    <w:multiLevelType w:val="hybridMultilevel"/>
    <w:tmpl w:val="394699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056256"/>
    <w:multiLevelType w:val="hybridMultilevel"/>
    <w:tmpl w:val="6B92268E"/>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5E4C1C"/>
    <w:multiLevelType w:val="hybridMultilevel"/>
    <w:tmpl w:val="F1807338"/>
    <w:lvl w:ilvl="0" w:tplc="909420FC">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E21BEE"/>
    <w:multiLevelType w:val="hybridMultilevel"/>
    <w:tmpl w:val="78942AAC"/>
    <w:lvl w:ilvl="0" w:tplc="D2DCC89A">
      <w:start w:val="1"/>
      <w:numFmt w:val="lowerRoman"/>
      <w:lvlText w:val="(%1)"/>
      <w:lvlJc w:val="left"/>
      <w:pPr>
        <w:ind w:left="900" w:hanging="360"/>
      </w:pPr>
      <w:rPr>
        <w:rFonts w:ascii="Arial MT" w:eastAsia="Arial MT" w:hAnsi="Arial MT" w:cs="Arial MT" w:hint="default"/>
        <w:b w:val="0"/>
        <w:bCs w:val="0"/>
        <w:i w:val="0"/>
        <w:iCs w:val="0"/>
        <w:spacing w:val="-2"/>
        <w:w w:val="99"/>
        <w:sz w:val="24"/>
        <w:szCs w:val="24"/>
        <w:lang w:val="en-US" w:eastAsia="en-US" w:bidi="ar-S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34C3123"/>
    <w:multiLevelType w:val="hybridMultilevel"/>
    <w:tmpl w:val="A8069A72"/>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63438A"/>
    <w:multiLevelType w:val="hybridMultilevel"/>
    <w:tmpl w:val="B74C68A8"/>
    <w:lvl w:ilvl="0" w:tplc="909420FC">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3626043A"/>
    <w:multiLevelType w:val="hybridMultilevel"/>
    <w:tmpl w:val="10362822"/>
    <w:lvl w:ilvl="0" w:tplc="FB8CEF5E">
      <w:start w:val="1"/>
      <w:numFmt w:val="bullet"/>
      <w:lvlText w:val=""/>
      <w:lvlJc w:val="left"/>
      <w:pPr>
        <w:tabs>
          <w:tab w:val="num" w:pos="1080"/>
        </w:tabs>
        <w:ind w:left="1080" w:hanging="360"/>
      </w:pPr>
      <w:rPr>
        <w:rFonts w:ascii="Wingdings" w:hAnsi="Wingdings" w:hint="default"/>
      </w:rPr>
    </w:lvl>
    <w:lvl w:ilvl="1" w:tplc="F21496DC">
      <w:start w:val="1"/>
      <w:numFmt w:val="bullet"/>
      <w:lvlText w:val=""/>
      <w:lvlJc w:val="left"/>
      <w:pPr>
        <w:tabs>
          <w:tab w:val="num" w:pos="432"/>
        </w:tabs>
        <w:ind w:left="360" w:hanging="216"/>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55367F"/>
    <w:multiLevelType w:val="hybridMultilevel"/>
    <w:tmpl w:val="ADC83C82"/>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20645A"/>
    <w:multiLevelType w:val="hybridMultilevel"/>
    <w:tmpl w:val="BFDE3D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CD5B13"/>
    <w:multiLevelType w:val="hybridMultilevel"/>
    <w:tmpl w:val="6F661D1A"/>
    <w:lvl w:ilvl="0" w:tplc="37506FF0">
      <w:start w:val="1"/>
      <w:numFmt w:val="lowerLetter"/>
      <w:lvlText w:val="%1)"/>
      <w:lvlJc w:val="left"/>
      <w:pPr>
        <w:tabs>
          <w:tab w:val="num" w:pos="288"/>
        </w:tabs>
        <w:ind w:left="288" w:hanging="288"/>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752821"/>
    <w:multiLevelType w:val="hybridMultilevel"/>
    <w:tmpl w:val="38CE82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D0813"/>
    <w:multiLevelType w:val="hybridMultilevel"/>
    <w:tmpl w:val="FB5C97B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6" w15:restartNumberingAfterBreak="0">
    <w:nsid w:val="49A86BBA"/>
    <w:multiLevelType w:val="hybridMultilevel"/>
    <w:tmpl w:val="216EF800"/>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F530B2"/>
    <w:multiLevelType w:val="hybridMultilevel"/>
    <w:tmpl w:val="AA3C3754"/>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592CFD"/>
    <w:multiLevelType w:val="hybridMultilevel"/>
    <w:tmpl w:val="49E656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207C08"/>
    <w:multiLevelType w:val="hybridMultilevel"/>
    <w:tmpl w:val="5688FC96"/>
    <w:lvl w:ilvl="0" w:tplc="F710E4E2">
      <w:start w:val="1"/>
      <w:numFmt w:val="bullet"/>
      <w:lvlText w:val=""/>
      <w:lvlJc w:val="left"/>
      <w:pPr>
        <w:tabs>
          <w:tab w:val="num" w:pos="432"/>
        </w:tabs>
        <w:ind w:left="360" w:hanging="216"/>
      </w:pPr>
      <w:rPr>
        <w:rFonts w:ascii="Wingdings" w:hAnsi="Wingdings" w:hint="default"/>
      </w:rPr>
    </w:lvl>
    <w:lvl w:ilvl="1" w:tplc="F5FEC318">
      <w:start w:val="1"/>
      <w:numFmt w:val="bullet"/>
      <w:lvlText w:val=""/>
      <w:lvlJc w:val="left"/>
      <w:pPr>
        <w:tabs>
          <w:tab w:val="num" w:pos="1584"/>
        </w:tabs>
        <w:ind w:left="1584" w:hanging="504"/>
      </w:pPr>
      <w:rPr>
        <w:rFonts w:ascii="Symbol" w:hAnsi="Symbol" w:hint="default"/>
        <w:b/>
        <w:i w:val="0"/>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4849EE"/>
    <w:multiLevelType w:val="hybridMultilevel"/>
    <w:tmpl w:val="EA18307E"/>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CD00C3"/>
    <w:multiLevelType w:val="hybridMultilevel"/>
    <w:tmpl w:val="D4AC4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225CD"/>
    <w:multiLevelType w:val="hybridMultilevel"/>
    <w:tmpl w:val="97EE1096"/>
    <w:lvl w:ilvl="0" w:tplc="5BD43048">
      <w:start w:val="1"/>
      <w:numFmt w:val="lowerLetter"/>
      <w:lvlText w:val="%1)"/>
      <w:lvlJc w:val="left"/>
      <w:pPr>
        <w:ind w:left="450" w:hanging="360"/>
      </w:pPr>
      <w:rPr>
        <w:rFonts w:ascii="Times New Roman" w:eastAsia="Times New Roman" w:hAnsi="Times New Roman" w:cs="Times New Roman" w:hint="default"/>
        <w:b/>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5D195492"/>
    <w:multiLevelType w:val="hybridMultilevel"/>
    <w:tmpl w:val="57DC116C"/>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22252"/>
    <w:multiLevelType w:val="hybridMultilevel"/>
    <w:tmpl w:val="5688FC96"/>
    <w:lvl w:ilvl="0" w:tplc="F710E4E2">
      <w:start w:val="1"/>
      <w:numFmt w:val="bullet"/>
      <w:lvlText w:val=""/>
      <w:lvlJc w:val="left"/>
      <w:pPr>
        <w:tabs>
          <w:tab w:val="num" w:pos="432"/>
        </w:tabs>
        <w:ind w:left="360" w:hanging="216"/>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873D11"/>
    <w:multiLevelType w:val="hybridMultilevel"/>
    <w:tmpl w:val="E766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7466CD"/>
    <w:multiLevelType w:val="hybridMultilevel"/>
    <w:tmpl w:val="8EFA7472"/>
    <w:lvl w:ilvl="0" w:tplc="9C10A03E">
      <w:start w:val="1"/>
      <w:numFmt w:val="lowerLetter"/>
      <w:lvlText w:val="%1)"/>
      <w:lvlJc w:val="left"/>
      <w:pPr>
        <w:ind w:left="54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524DC3"/>
    <w:multiLevelType w:val="hybridMultilevel"/>
    <w:tmpl w:val="04522E66"/>
    <w:lvl w:ilvl="0" w:tplc="8A16D2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127B7E"/>
    <w:multiLevelType w:val="hybridMultilevel"/>
    <w:tmpl w:val="EC7E66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FD4600"/>
    <w:multiLevelType w:val="hybridMultilevel"/>
    <w:tmpl w:val="789EDB66"/>
    <w:lvl w:ilvl="0" w:tplc="2DA6AA66">
      <w:start w:val="1"/>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E9E5678"/>
    <w:multiLevelType w:val="hybridMultilevel"/>
    <w:tmpl w:val="0A1EA46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0"/>
  </w:num>
  <w:num w:numId="3">
    <w:abstractNumId w:val="26"/>
  </w:num>
  <w:num w:numId="4">
    <w:abstractNumId w:val="33"/>
  </w:num>
  <w:num w:numId="5">
    <w:abstractNumId w:val="30"/>
  </w:num>
  <w:num w:numId="6">
    <w:abstractNumId w:val="31"/>
  </w:num>
  <w:num w:numId="7">
    <w:abstractNumId w:val="35"/>
  </w:num>
  <w:num w:numId="8">
    <w:abstractNumId w:val="25"/>
  </w:num>
  <w:num w:numId="9">
    <w:abstractNumId w:val="18"/>
  </w:num>
  <w:num w:numId="10">
    <w:abstractNumId w:val="32"/>
  </w:num>
  <w:num w:numId="11">
    <w:abstractNumId w:val="5"/>
  </w:num>
  <w:num w:numId="12">
    <w:abstractNumId w:val="10"/>
  </w:num>
  <w:num w:numId="13">
    <w:abstractNumId w:val="39"/>
  </w:num>
  <w:num w:numId="14">
    <w:abstractNumId w:val="16"/>
  </w:num>
  <w:num w:numId="15">
    <w:abstractNumId w:val="7"/>
  </w:num>
  <w:num w:numId="16">
    <w:abstractNumId w:val="38"/>
  </w:num>
  <w:num w:numId="17">
    <w:abstractNumId w:val="3"/>
  </w:num>
  <w:num w:numId="18">
    <w:abstractNumId w:val="23"/>
  </w:num>
  <w:num w:numId="19">
    <w:abstractNumId w:val="15"/>
  </w:num>
  <w:num w:numId="20">
    <w:abstractNumId w:val="37"/>
  </w:num>
  <w:num w:numId="21">
    <w:abstractNumId w:val="21"/>
  </w:num>
  <w:num w:numId="22">
    <w:abstractNumId w:val="24"/>
  </w:num>
  <w:num w:numId="23">
    <w:abstractNumId w:val="14"/>
  </w:num>
  <w:num w:numId="24">
    <w:abstractNumId w:val="6"/>
  </w:num>
  <w:num w:numId="25">
    <w:abstractNumId w:val="19"/>
  </w:num>
  <w:num w:numId="26">
    <w:abstractNumId w:val="29"/>
  </w:num>
  <w:num w:numId="27">
    <w:abstractNumId w:val="34"/>
  </w:num>
  <w:num w:numId="28">
    <w:abstractNumId w:val="22"/>
  </w:num>
  <w:num w:numId="29">
    <w:abstractNumId w:val="2"/>
  </w:num>
  <w:num w:numId="30">
    <w:abstractNumId w:val="12"/>
  </w:num>
  <w:num w:numId="31">
    <w:abstractNumId w:val="9"/>
  </w:num>
  <w:num w:numId="32">
    <w:abstractNumId w:val="40"/>
  </w:num>
  <w:num w:numId="33">
    <w:abstractNumId w:val="11"/>
  </w:num>
  <w:num w:numId="34">
    <w:abstractNumId w:val="28"/>
  </w:num>
  <w:num w:numId="35">
    <w:abstractNumId w:val="36"/>
  </w:num>
  <w:num w:numId="36">
    <w:abstractNumId w:val="20"/>
  </w:num>
  <w:num w:numId="37">
    <w:abstractNumId w:val="8"/>
  </w:num>
  <w:num w:numId="38">
    <w:abstractNumId w:val="1"/>
  </w:num>
  <w:num w:numId="39">
    <w:abstractNumId w:val="4"/>
  </w:num>
  <w:num w:numId="40">
    <w:abstractNumId w:val="13"/>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CA9"/>
    <w:rsid w:val="000A3BDA"/>
    <w:rsid w:val="000F7EBB"/>
    <w:rsid w:val="001109D4"/>
    <w:rsid w:val="00157808"/>
    <w:rsid w:val="001B4529"/>
    <w:rsid w:val="00247AB7"/>
    <w:rsid w:val="00252095"/>
    <w:rsid w:val="003478A3"/>
    <w:rsid w:val="003A1419"/>
    <w:rsid w:val="003B0ED7"/>
    <w:rsid w:val="003C4A2D"/>
    <w:rsid w:val="004C5AD5"/>
    <w:rsid w:val="004D2C56"/>
    <w:rsid w:val="0051779B"/>
    <w:rsid w:val="00525C32"/>
    <w:rsid w:val="00595ADF"/>
    <w:rsid w:val="005A4E54"/>
    <w:rsid w:val="005B4450"/>
    <w:rsid w:val="005E62D0"/>
    <w:rsid w:val="005F3921"/>
    <w:rsid w:val="006346FA"/>
    <w:rsid w:val="00683219"/>
    <w:rsid w:val="00752E60"/>
    <w:rsid w:val="007A4CA9"/>
    <w:rsid w:val="0083122C"/>
    <w:rsid w:val="008E1866"/>
    <w:rsid w:val="00922AB5"/>
    <w:rsid w:val="00A83B7B"/>
    <w:rsid w:val="00A841B0"/>
    <w:rsid w:val="00A948CF"/>
    <w:rsid w:val="00BF223D"/>
    <w:rsid w:val="00BF5B70"/>
    <w:rsid w:val="00C23C41"/>
    <w:rsid w:val="00C5408F"/>
    <w:rsid w:val="00C7451E"/>
    <w:rsid w:val="00C9490C"/>
    <w:rsid w:val="00D72321"/>
    <w:rsid w:val="00DE0918"/>
    <w:rsid w:val="00E062BF"/>
    <w:rsid w:val="00E806B6"/>
    <w:rsid w:val="00E87245"/>
    <w:rsid w:val="00F35E43"/>
    <w:rsid w:val="00FE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09CE148"/>
  <w15:chartTrackingRefBased/>
  <w15:docId w15:val="{02700A1E-2586-422A-B648-63C88A1D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CA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A4C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7A4C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4C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4C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4C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4C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C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C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C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C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4C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4C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4C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4C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4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CA9"/>
    <w:rPr>
      <w:rFonts w:eastAsiaTheme="majorEastAsia" w:cstheme="majorBidi"/>
      <w:color w:val="272727" w:themeColor="text1" w:themeTint="D8"/>
    </w:rPr>
  </w:style>
  <w:style w:type="paragraph" w:styleId="Title">
    <w:name w:val="Title"/>
    <w:basedOn w:val="Normal"/>
    <w:next w:val="Normal"/>
    <w:link w:val="TitleChar"/>
    <w:uiPriority w:val="10"/>
    <w:qFormat/>
    <w:rsid w:val="007A4C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CA9"/>
    <w:pPr>
      <w:spacing w:before="160"/>
      <w:jc w:val="center"/>
    </w:pPr>
    <w:rPr>
      <w:i/>
      <w:iCs/>
      <w:color w:val="404040" w:themeColor="text1" w:themeTint="BF"/>
    </w:rPr>
  </w:style>
  <w:style w:type="character" w:customStyle="1" w:styleId="QuoteChar">
    <w:name w:val="Quote Char"/>
    <w:basedOn w:val="DefaultParagraphFont"/>
    <w:link w:val="Quote"/>
    <w:uiPriority w:val="29"/>
    <w:rsid w:val="007A4CA9"/>
    <w:rPr>
      <w:i/>
      <w:iCs/>
      <w:color w:val="404040" w:themeColor="text1" w:themeTint="BF"/>
    </w:rPr>
  </w:style>
  <w:style w:type="paragraph" w:styleId="ListParagraph">
    <w:name w:val="List Paragraph"/>
    <w:basedOn w:val="Normal"/>
    <w:uiPriority w:val="34"/>
    <w:qFormat/>
    <w:rsid w:val="007A4CA9"/>
    <w:pPr>
      <w:ind w:left="720"/>
      <w:contextualSpacing/>
    </w:pPr>
  </w:style>
  <w:style w:type="character" w:styleId="IntenseEmphasis">
    <w:name w:val="Intense Emphasis"/>
    <w:basedOn w:val="DefaultParagraphFont"/>
    <w:uiPriority w:val="21"/>
    <w:qFormat/>
    <w:rsid w:val="007A4CA9"/>
    <w:rPr>
      <w:i/>
      <w:iCs/>
      <w:color w:val="2F5496" w:themeColor="accent1" w:themeShade="BF"/>
    </w:rPr>
  </w:style>
  <w:style w:type="paragraph" w:styleId="IntenseQuote">
    <w:name w:val="Intense Quote"/>
    <w:basedOn w:val="Normal"/>
    <w:next w:val="Normal"/>
    <w:link w:val="IntenseQuoteChar"/>
    <w:uiPriority w:val="30"/>
    <w:qFormat/>
    <w:rsid w:val="007A4C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4CA9"/>
    <w:rPr>
      <w:i/>
      <w:iCs/>
      <w:color w:val="2F5496" w:themeColor="accent1" w:themeShade="BF"/>
    </w:rPr>
  </w:style>
  <w:style w:type="character" w:styleId="IntenseReference">
    <w:name w:val="Intense Reference"/>
    <w:basedOn w:val="DefaultParagraphFont"/>
    <w:uiPriority w:val="32"/>
    <w:qFormat/>
    <w:rsid w:val="007A4CA9"/>
    <w:rPr>
      <w:b/>
      <w:bCs/>
      <w:smallCaps/>
      <w:color w:val="2F5496" w:themeColor="accent1" w:themeShade="BF"/>
      <w:spacing w:val="5"/>
    </w:rPr>
  </w:style>
  <w:style w:type="character" w:styleId="FootnoteReference">
    <w:name w:val="footnote reference"/>
    <w:semiHidden/>
    <w:rsid w:val="007A4CA9"/>
    <w:rPr>
      <w:vertAlign w:val="superscript"/>
    </w:rPr>
  </w:style>
  <w:style w:type="paragraph" w:styleId="BodyText2">
    <w:name w:val="Body Text 2"/>
    <w:basedOn w:val="Normal"/>
    <w:link w:val="BodyText2Char"/>
    <w:rsid w:val="007A4CA9"/>
    <w:pPr>
      <w:spacing w:line="360" w:lineRule="auto"/>
      <w:jc w:val="both"/>
    </w:pPr>
    <w:rPr>
      <w:rFonts w:ascii="Arial" w:hAnsi="Arial" w:cs="Arial"/>
      <w:sz w:val="20"/>
      <w:lang w:val="en"/>
    </w:rPr>
  </w:style>
  <w:style w:type="character" w:customStyle="1" w:styleId="BodyText2Char">
    <w:name w:val="Body Text 2 Char"/>
    <w:basedOn w:val="DefaultParagraphFont"/>
    <w:link w:val="BodyText2"/>
    <w:rsid w:val="007A4CA9"/>
    <w:rPr>
      <w:rFonts w:ascii="Arial" w:eastAsia="Times New Roman" w:hAnsi="Arial" w:cs="Arial"/>
      <w:kern w:val="0"/>
      <w:sz w:val="20"/>
      <w:lang w:val="en"/>
      <w14:ligatures w14:val="none"/>
    </w:rPr>
  </w:style>
  <w:style w:type="paragraph" w:styleId="BodyText">
    <w:name w:val="Body Text"/>
    <w:basedOn w:val="Normal"/>
    <w:link w:val="BodyTextChar"/>
    <w:rsid w:val="007A4CA9"/>
    <w:pPr>
      <w:spacing w:line="360" w:lineRule="auto"/>
      <w:jc w:val="both"/>
    </w:pPr>
    <w:rPr>
      <w:rFonts w:ascii="Arial Narrow" w:hAnsi="Arial Narrow"/>
      <w:lang w:val="en"/>
    </w:rPr>
  </w:style>
  <w:style w:type="character" w:customStyle="1" w:styleId="BodyTextChar">
    <w:name w:val="Body Text Char"/>
    <w:basedOn w:val="DefaultParagraphFont"/>
    <w:link w:val="BodyText"/>
    <w:rsid w:val="007A4CA9"/>
    <w:rPr>
      <w:rFonts w:ascii="Arial Narrow" w:eastAsia="Times New Roman" w:hAnsi="Arial Narrow" w:cs="Times New Roman"/>
      <w:kern w:val="0"/>
      <w:lang w:val="en"/>
      <w14:ligatures w14:val="none"/>
    </w:rPr>
  </w:style>
  <w:style w:type="paragraph" w:customStyle="1" w:styleId="Default">
    <w:name w:val="Default"/>
    <w:rsid w:val="00A83B7B"/>
    <w:pPr>
      <w:autoSpaceDE w:val="0"/>
      <w:autoSpaceDN w:val="0"/>
      <w:adjustRightInd w:val="0"/>
      <w:spacing w:after="0" w:line="240" w:lineRule="auto"/>
    </w:pPr>
    <w:rPr>
      <w:rFonts w:ascii="Calibri" w:hAnsi="Calibri" w:cs="Calibri"/>
      <w:color w:val="000000"/>
      <w:kern w:val="0"/>
      <w14:ligatures w14:val="none"/>
    </w:rPr>
  </w:style>
  <w:style w:type="paragraph" w:styleId="BodyText3">
    <w:name w:val="Body Text 3"/>
    <w:basedOn w:val="Normal"/>
    <w:link w:val="BodyText3Char"/>
    <w:uiPriority w:val="99"/>
    <w:semiHidden/>
    <w:unhideWhenUsed/>
    <w:rsid w:val="00922AB5"/>
    <w:pPr>
      <w:spacing w:after="120"/>
    </w:pPr>
    <w:rPr>
      <w:sz w:val="16"/>
      <w:szCs w:val="16"/>
    </w:rPr>
  </w:style>
  <w:style w:type="character" w:customStyle="1" w:styleId="BodyText3Char">
    <w:name w:val="Body Text 3 Char"/>
    <w:basedOn w:val="DefaultParagraphFont"/>
    <w:link w:val="BodyText3"/>
    <w:uiPriority w:val="99"/>
    <w:semiHidden/>
    <w:rsid w:val="00922AB5"/>
    <w:rPr>
      <w:rFonts w:ascii="Times New Roman" w:eastAsia="Times New Roman" w:hAnsi="Times New Roman" w:cs="Times New Roman"/>
      <w:kern w:val="0"/>
      <w:sz w:val="16"/>
      <w:szCs w:val="16"/>
      <w14:ligatures w14:val="none"/>
    </w:rPr>
  </w:style>
  <w:style w:type="paragraph" w:styleId="NormalWeb">
    <w:name w:val="Normal (Web)"/>
    <w:basedOn w:val="Normal"/>
    <w:uiPriority w:val="99"/>
    <w:unhideWhenUsed/>
    <w:rsid w:val="005E62D0"/>
    <w:pPr>
      <w:spacing w:before="100" w:beforeAutospacing="1" w:after="100" w:afterAutospacing="1"/>
    </w:pPr>
  </w:style>
  <w:style w:type="character" w:styleId="Strong">
    <w:name w:val="Strong"/>
    <w:basedOn w:val="DefaultParagraphFont"/>
    <w:uiPriority w:val="22"/>
    <w:qFormat/>
    <w:rsid w:val="005E62D0"/>
    <w:rPr>
      <w:b/>
      <w:bCs/>
    </w:rPr>
  </w:style>
  <w:style w:type="character" w:customStyle="1" w:styleId="mntl-sc-block-headingtext">
    <w:name w:val="mntl-sc-block-heading__text"/>
    <w:basedOn w:val="DefaultParagraphFont"/>
    <w:rsid w:val="005E62D0"/>
  </w:style>
  <w:style w:type="character" w:styleId="Hyperlink">
    <w:name w:val="Hyperlink"/>
    <w:basedOn w:val="DefaultParagraphFont"/>
    <w:uiPriority w:val="99"/>
    <w:semiHidden/>
    <w:unhideWhenUsed/>
    <w:rsid w:val="00157808"/>
    <w:rPr>
      <w:color w:val="0000FF"/>
      <w:u w:val="single"/>
    </w:rPr>
  </w:style>
  <w:style w:type="paragraph" w:customStyle="1" w:styleId="archiveyear">
    <w:name w:val="archive__year"/>
    <w:basedOn w:val="Normal"/>
    <w:rsid w:val="00157808"/>
    <w:pPr>
      <w:spacing w:before="100" w:beforeAutospacing="1" w:after="100" w:afterAutospacing="1"/>
    </w:pPr>
  </w:style>
  <w:style w:type="paragraph" w:customStyle="1" w:styleId="archivemonth">
    <w:name w:val="archive__month"/>
    <w:basedOn w:val="Normal"/>
    <w:rsid w:val="00157808"/>
    <w:pPr>
      <w:spacing w:before="100" w:beforeAutospacing="1" w:after="100" w:afterAutospacing="1"/>
    </w:pPr>
  </w:style>
  <w:style w:type="paragraph" w:styleId="Header">
    <w:name w:val="header"/>
    <w:basedOn w:val="Normal"/>
    <w:link w:val="HeaderChar"/>
    <w:uiPriority w:val="99"/>
    <w:unhideWhenUsed/>
    <w:rsid w:val="005B4450"/>
    <w:pPr>
      <w:tabs>
        <w:tab w:val="center" w:pos="4680"/>
        <w:tab w:val="right" w:pos="9360"/>
      </w:tabs>
    </w:pPr>
  </w:style>
  <w:style w:type="character" w:customStyle="1" w:styleId="HeaderChar">
    <w:name w:val="Header Char"/>
    <w:basedOn w:val="DefaultParagraphFont"/>
    <w:link w:val="Header"/>
    <w:uiPriority w:val="99"/>
    <w:rsid w:val="005B445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B4450"/>
    <w:pPr>
      <w:tabs>
        <w:tab w:val="center" w:pos="4680"/>
        <w:tab w:val="right" w:pos="9360"/>
      </w:tabs>
    </w:pPr>
  </w:style>
  <w:style w:type="character" w:customStyle="1" w:styleId="FooterChar">
    <w:name w:val="Footer Char"/>
    <w:basedOn w:val="DefaultParagraphFont"/>
    <w:link w:val="Footer"/>
    <w:uiPriority w:val="99"/>
    <w:rsid w:val="005B445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1248868">
      <w:bodyDiv w:val="1"/>
      <w:marLeft w:val="0"/>
      <w:marRight w:val="0"/>
      <w:marTop w:val="0"/>
      <w:marBottom w:val="0"/>
      <w:divBdr>
        <w:top w:val="none" w:sz="0" w:space="0" w:color="auto"/>
        <w:left w:val="none" w:sz="0" w:space="0" w:color="auto"/>
        <w:bottom w:val="none" w:sz="0" w:space="0" w:color="auto"/>
        <w:right w:val="none" w:sz="0" w:space="0" w:color="auto"/>
      </w:divBdr>
      <w:divsChild>
        <w:div w:id="38361296">
          <w:marLeft w:val="0"/>
          <w:marRight w:val="0"/>
          <w:marTop w:val="0"/>
          <w:marBottom w:val="0"/>
          <w:divBdr>
            <w:top w:val="none" w:sz="0" w:space="0" w:color="auto"/>
            <w:left w:val="none" w:sz="0" w:space="0" w:color="auto"/>
            <w:bottom w:val="none" w:sz="0" w:space="0" w:color="auto"/>
            <w:right w:val="none" w:sz="0" w:space="0" w:color="auto"/>
          </w:divBdr>
          <w:divsChild>
            <w:div w:id="10398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67527">
      <w:bodyDiv w:val="1"/>
      <w:marLeft w:val="0"/>
      <w:marRight w:val="0"/>
      <w:marTop w:val="0"/>
      <w:marBottom w:val="0"/>
      <w:divBdr>
        <w:top w:val="none" w:sz="0" w:space="0" w:color="auto"/>
        <w:left w:val="none" w:sz="0" w:space="0" w:color="auto"/>
        <w:bottom w:val="none" w:sz="0" w:space="0" w:color="auto"/>
        <w:right w:val="none" w:sz="0" w:space="0" w:color="auto"/>
      </w:divBdr>
      <w:divsChild>
        <w:div w:id="1792479638">
          <w:marLeft w:val="0"/>
          <w:marRight w:val="0"/>
          <w:marTop w:val="0"/>
          <w:marBottom w:val="0"/>
          <w:divBdr>
            <w:top w:val="none" w:sz="0" w:space="0" w:color="auto"/>
            <w:left w:val="none" w:sz="0" w:space="0" w:color="auto"/>
            <w:bottom w:val="none" w:sz="0" w:space="0" w:color="auto"/>
            <w:right w:val="none" w:sz="0" w:space="0" w:color="auto"/>
          </w:divBdr>
          <w:divsChild>
            <w:div w:id="1013994248">
              <w:marLeft w:val="0"/>
              <w:marRight w:val="0"/>
              <w:marTop w:val="0"/>
              <w:marBottom w:val="0"/>
              <w:divBdr>
                <w:top w:val="none" w:sz="0" w:space="0" w:color="auto"/>
                <w:left w:val="none" w:sz="0" w:space="0" w:color="auto"/>
                <w:bottom w:val="none" w:sz="0" w:space="0" w:color="auto"/>
                <w:right w:val="none" w:sz="0" w:space="0" w:color="auto"/>
              </w:divBdr>
            </w:div>
          </w:divsChild>
        </w:div>
        <w:div w:id="815757897">
          <w:marLeft w:val="0"/>
          <w:marRight w:val="0"/>
          <w:marTop w:val="0"/>
          <w:marBottom w:val="0"/>
          <w:divBdr>
            <w:top w:val="none" w:sz="0" w:space="0" w:color="auto"/>
            <w:left w:val="none" w:sz="0" w:space="0" w:color="auto"/>
            <w:bottom w:val="none" w:sz="0" w:space="0" w:color="auto"/>
            <w:right w:val="none" w:sz="0" w:space="0" w:color="auto"/>
          </w:divBdr>
          <w:divsChild>
            <w:div w:id="6788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13</Pages>
  <Words>4121</Words>
  <Characters>23490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Examination 2025</cp:lastModifiedBy>
  <cp:revision>46</cp:revision>
  <dcterms:created xsi:type="dcterms:W3CDTF">2025-06-10T09:50:00Z</dcterms:created>
  <dcterms:modified xsi:type="dcterms:W3CDTF">2025-06-19T16:59:00Z</dcterms:modified>
</cp:coreProperties>
</file>